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87" w:rsidRPr="00F9010C" w:rsidRDefault="0054345E" w:rsidP="0054345E">
      <w:pPr>
        <w:pStyle w:val="a4"/>
        <w:ind w:firstLine="709"/>
        <w:jc w:val="center"/>
        <w:rPr>
          <w:rFonts w:cs="Times New Roman"/>
          <w:b/>
          <w:sz w:val="28"/>
          <w:szCs w:val="28"/>
          <w:lang w:eastAsia="ru-RU"/>
        </w:rPr>
      </w:pPr>
      <w:r>
        <w:rPr>
          <w:rFonts w:cs="Times New Roman"/>
          <w:b/>
          <w:sz w:val="28"/>
          <w:szCs w:val="28"/>
          <w:lang w:eastAsia="ru-RU"/>
        </w:rPr>
        <w:t>Моя Родина – Россия</w:t>
      </w:r>
    </w:p>
    <w:p w:rsidR="00425687" w:rsidRDefault="00425687" w:rsidP="00F9010C">
      <w:pPr>
        <w:pStyle w:val="a4"/>
        <w:ind w:firstLine="709"/>
        <w:jc w:val="both"/>
        <w:rPr>
          <w:rFonts w:cs="Times New Roman"/>
          <w:i/>
          <w:sz w:val="24"/>
          <w:szCs w:val="24"/>
          <w:lang w:eastAsia="ru-RU"/>
        </w:rPr>
      </w:pPr>
    </w:p>
    <w:p w:rsidR="00F9010C" w:rsidRDefault="00425687" w:rsidP="00F9010C">
      <w:pPr>
        <w:pStyle w:val="a4"/>
        <w:ind w:firstLine="709"/>
        <w:jc w:val="both"/>
        <w:rPr>
          <w:rFonts w:cs="Times New Roman"/>
          <w:b/>
          <w:i/>
          <w:sz w:val="24"/>
          <w:szCs w:val="24"/>
          <w:lang w:eastAsia="ru-RU"/>
        </w:rPr>
      </w:pPr>
      <w:r w:rsidRPr="00425687">
        <w:rPr>
          <w:rFonts w:cs="Times New Roman"/>
          <w:b/>
          <w:i/>
          <w:sz w:val="24"/>
          <w:szCs w:val="24"/>
          <w:lang w:eastAsia="ru-RU"/>
        </w:rPr>
        <w:t xml:space="preserve">Нина </w:t>
      </w:r>
      <w:proofErr w:type="spellStart"/>
      <w:r w:rsidR="00F9010C" w:rsidRPr="00425687">
        <w:rPr>
          <w:rFonts w:cs="Times New Roman"/>
          <w:b/>
          <w:i/>
          <w:sz w:val="24"/>
          <w:szCs w:val="24"/>
          <w:lang w:eastAsia="ru-RU"/>
        </w:rPr>
        <w:t>Черникова</w:t>
      </w:r>
      <w:proofErr w:type="spellEnd"/>
      <w:r w:rsidRPr="00425687">
        <w:rPr>
          <w:rFonts w:cs="Times New Roman"/>
          <w:b/>
          <w:i/>
          <w:sz w:val="24"/>
          <w:szCs w:val="24"/>
          <w:lang w:eastAsia="ru-RU"/>
        </w:rPr>
        <w:t xml:space="preserve"> (ИРЭУ)</w:t>
      </w:r>
    </w:p>
    <w:p w:rsidR="00425687" w:rsidRPr="00425687" w:rsidRDefault="00425687" w:rsidP="00F9010C">
      <w:pPr>
        <w:pStyle w:val="a4"/>
        <w:ind w:firstLine="709"/>
        <w:jc w:val="both"/>
        <w:rPr>
          <w:rFonts w:cs="Times New Roman"/>
          <w:b/>
          <w:i/>
          <w:sz w:val="24"/>
          <w:szCs w:val="24"/>
          <w:lang w:eastAsia="ru-RU"/>
        </w:rPr>
      </w:pPr>
    </w:p>
    <w:p w:rsidR="00991722" w:rsidRPr="00F9010C" w:rsidRDefault="00296253" w:rsidP="00F9010C">
      <w:pPr>
        <w:pStyle w:val="a4"/>
        <w:ind w:firstLine="709"/>
        <w:jc w:val="both"/>
        <w:rPr>
          <w:rFonts w:cs="Times New Roman"/>
          <w:sz w:val="24"/>
          <w:szCs w:val="24"/>
          <w:lang w:eastAsia="ru-RU"/>
        </w:rPr>
      </w:pPr>
      <w:r w:rsidRPr="00F9010C">
        <w:rPr>
          <w:rFonts w:cs="Times New Roman"/>
          <w:sz w:val="24"/>
          <w:szCs w:val="24"/>
          <w:lang w:eastAsia="ru-RU"/>
        </w:rPr>
        <w:t xml:space="preserve">За последние 20 лет внешняя политика России претерпела множественные изменения. Стала ли политика более либеральной? Соответствует ли она современным мировым тенденциям? Однозначного ответа на эти вопросы нет. Но одно можно сказать точно: появились новые элементы внешнеполитического положения. Во много это обусловлено завершением переходного периода экономики страны от «развивающейся» к «развитой». И как </w:t>
      </w:r>
      <w:bookmarkStart w:id="0" w:name="_GoBack"/>
      <w:bookmarkEnd w:id="0"/>
      <w:r w:rsidRPr="00F9010C">
        <w:rPr>
          <w:rFonts w:cs="Times New Roman"/>
          <w:sz w:val="24"/>
          <w:szCs w:val="24"/>
          <w:lang w:eastAsia="ru-RU"/>
        </w:rPr>
        <w:t xml:space="preserve">факт, теми потенциально опасными кризисами, которые были, есть </w:t>
      </w:r>
      <w:proofErr w:type="gramStart"/>
      <w:r w:rsidRPr="00F9010C">
        <w:rPr>
          <w:rFonts w:cs="Times New Roman"/>
          <w:sz w:val="24"/>
          <w:szCs w:val="24"/>
          <w:lang w:eastAsia="ru-RU"/>
        </w:rPr>
        <w:t>и</w:t>
      </w:r>
      <w:proofErr w:type="gramEnd"/>
      <w:r w:rsidRPr="00F9010C">
        <w:rPr>
          <w:rFonts w:cs="Times New Roman"/>
          <w:sz w:val="24"/>
          <w:szCs w:val="24"/>
          <w:lang w:eastAsia="ru-RU"/>
        </w:rPr>
        <w:t xml:space="preserve"> скорее всего, произойдут в недалеком будущем.</w:t>
      </w:r>
      <w:r w:rsidR="00425687">
        <w:rPr>
          <w:rFonts w:cs="Times New Roman"/>
          <w:sz w:val="24"/>
          <w:szCs w:val="24"/>
          <w:lang w:eastAsia="ru-RU"/>
        </w:rPr>
        <w:t xml:space="preserve"> </w:t>
      </w:r>
      <w:r w:rsidRPr="00F9010C">
        <w:rPr>
          <w:rFonts w:cs="Times New Roman"/>
          <w:sz w:val="24"/>
          <w:szCs w:val="24"/>
          <w:lang w:eastAsia="ru-RU"/>
        </w:rPr>
        <w:t xml:space="preserve">Равнение с Западом, так сказать, бок </w:t>
      </w:r>
      <w:proofErr w:type="gramStart"/>
      <w:r w:rsidRPr="00F9010C">
        <w:rPr>
          <w:rFonts w:cs="Times New Roman"/>
          <w:sz w:val="24"/>
          <w:szCs w:val="24"/>
          <w:lang w:eastAsia="ru-RU"/>
        </w:rPr>
        <w:t>о бок</w:t>
      </w:r>
      <w:proofErr w:type="gramEnd"/>
      <w:r w:rsidRPr="00F9010C">
        <w:rPr>
          <w:rFonts w:cs="Times New Roman"/>
          <w:sz w:val="24"/>
          <w:szCs w:val="24"/>
          <w:lang w:eastAsia="ru-RU"/>
        </w:rPr>
        <w:t>, возможность пройти по уже проторенной дороге или путь проб и ошибок? Безусловно, России просто необходимо «нагнать» ту бездну в экономическом развитии, возникшую за м</w:t>
      </w:r>
      <w:r w:rsidR="00991722" w:rsidRPr="00F9010C">
        <w:rPr>
          <w:rFonts w:cs="Times New Roman"/>
          <w:sz w:val="24"/>
          <w:szCs w:val="24"/>
          <w:lang w:eastAsia="ru-RU"/>
        </w:rPr>
        <w:t>ногие годы вне гонки прогресса.</w:t>
      </w:r>
    </w:p>
    <w:p w:rsidR="008212F3" w:rsidRPr="00F9010C" w:rsidRDefault="00296253" w:rsidP="00F9010C">
      <w:pPr>
        <w:pStyle w:val="a4"/>
        <w:ind w:firstLine="709"/>
        <w:jc w:val="both"/>
        <w:rPr>
          <w:rFonts w:cs="Times New Roman"/>
          <w:sz w:val="24"/>
          <w:szCs w:val="24"/>
          <w:lang w:eastAsia="ru-RU"/>
        </w:rPr>
      </w:pPr>
      <w:r w:rsidRPr="00F9010C">
        <w:rPr>
          <w:rFonts w:cs="Times New Roman"/>
          <w:sz w:val="24"/>
          <w:szCs w:val="24"/>
          <w:lang w:eastAsia="ru-RU"/>
        </w:rPr>
        <w:t>Слабые позиции рубля в отношении к основным мировым валютам, упадочный рынок промышленного производства, одностороння заинтересованность Запада в торговом взаимодействии с Россией и никуда не исчезнувшая позиция страны «сырьевого придатка» - все эти факторы из года в год дестабилизируют некогда сильнейшую экономику мира. Отстаивание национальных интересов – это то, о чем без передышки нам сообщают СМИ и политический аппарат страны. Но в современном постиндустриальном мире становится все сложнее и сложнее противопоставлять себя крупнейшим державам</w:t>
      </w:r>
      <w:r w:rsidR="00F9010C">
        <w:rPr>
          <w:rFonts w:cs="Times New Roman"/>
          <w:sz w:val="24"/>
          <w:szCs w:val="24"/>
          <w:lang w:eastAsia="ru-RU"/>
        </w:rPr>
        <w:t>,</w:t>
      </w:r>
      <w:r w:rsidRPr="00F9010C">
        <w:rPr>
          <w:rFonts w:cs="Times New Roman"/>
          <w:sz w:val="24"/>
          <w:szCs w:val="24"/>
          <w:lang w:eastAsia="ru-RU"/>
        </w:rPr>
        <w:t xml:space="preserve"> не имея перспективной стратегии дальнейшего развития. В сложившейся ситуации просто необходимо произвести ряд мер во внешнем регулировании, в частности</w:t>
      </w:r>
      <w:r w:rsidR="00F9010C">
        <w:rPr>
          <w:rFonts w:cs="Times New Roman"/>
          <w:sz w:val="24"/>
          <w:szCs w:val="24"/>
          <w:lang w:eastAsia="ru-RU"/>
        </w:rPr>
        <w:t>,</w:t>
      </w:r>
      <w:r w:rsidRPr="00F9010C">
        <w:rPr>
          <w:rFonts w:cs="Times New Roman"/>
          <w:sz w:val="24"/>
          <w:szCs w:val="24"/>
          <w:lang w:eastAsia="ru-RU"/>
        </w:rPr>
        <w:t xml:space="preserve"> к ним можно отнести: воссоединительную интеграцию со странами бывшего СССР, переход на федеративный уровень государства в его абсолютном понимании, открытая политика «лидерства вместо контроля» с отказом от дорогостоящей глобалистской политики.</w:t>
      </w:r>
    </w:p>
    <w:p w:rsidR="00296253" w:rsidRPr="00F9010C" w:rsidRDefault="00296253" w:rsidP="00F9010C">
      <w:pPr>
        <w:pStyle w:val="a4"/>
        <w:ind w:firstLine="709"/>
        <w:jc w:val="both"/>
        <w:rPr>
          <w:rFonts w:cs="Times New Roman"/>
          <w:sz w:val="24"/>
          <w:szCs w:val="24"/>
          <w:lang w:eastAsia="ru-RU"/>
        </w:rPr>
      </w:pPr>
      <w:r w:rsidRPr="00F9010C">
        <w:rPr>
          <w:rFonts w:cs="Times New Roman"/>
          <w:sz w:val="24"/>
          <w:szCs w:val="24"/>
          <w:lang w:eastAsia="ru-RU"/>
        </w:rPr>
        <w:t>Необходимое изменение тона российской дипломатии в отношениях с Западом в сторону большей самостоятельности и равноправия не должно остаться лишь на идейном уровне. Для улучшения своего положения в ранге одной из ведущих держав должно происходить восстановление экономики, с её последующим ростом. Также немаловажным остается использования существующих и создание новых рычагов воздействия на ситуацию, реальных политических шагов по укреплению позиций России на территории бывшего СССР, политическая лояльность, не нарушающая интересы страны.</w:t>
      </w:r>
    </w:p>
    <w:p w:rsidR="00296253" w:rsidRPr="00F9010C" w:rsidRDefault="00296253" w:rsidP="00F9010C">
      <w:pPr>
        <w:spacing w:after="0" w:line="240" w:lineRule="auto"/>
        <w:ind w:firstLine="709"/>
        <w:rPr>
          <w:rFonts w:cs="Times New Roman"/>
          <w:sz w:val="24"/>
          <w:szCs w:val="24"/>
          <w:lang w:eastAsia="ru-RU"/>
        </w:rPr>
      </w:pPr>
    </w:p>
    <w:sectPr w:rsidR="00296253" w:rsidRPr="00F9010C" w:rsidSect="00821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8B1"/>
    <w:rsid w:val="00057E87"/>
    <w:rsid w:val="00296253"/>
    <w:rsid w:val="002A4FB9"/>
    <w:rsid w:val="00332473"/>
    <w:rsid w:val="003D3EAC"/>
    <w:rsid w:val="00425687"/>
    <w:rsid w:val="0054345E"/>
    <w:rsid w:val="007E58C9"/>
    <w:rsid w:val="008212F3"/>
    <w:rsid w:val="008848B1"/>
    <w:rsid w:val="00991722"/>
    <w:rsid w:val="00B80364"/>
    <w:rsid w:val="00CF676A"/>
    <w:rsid w:val="00F90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9625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606707">
      <w:bodyDiv w:val="1"/>
      <w:marLeft w:val="0"/>
      <w:marRight w:val="0"/>
      <w:marTop w:val="0"/>
      <w:marBottom w:val="0"/>
      <w:divBdr>
        <w:top w:val="none" w:sz="0" w:space="0" w:color="auto"/>
        <w:left w:val="none" w:sz="0" w:space="0" w:color="auto"/>
        <w:bottom w:val="none" w:sz="0" w:space="0" w:color="auto"/>
        <w:right w:val="none" w:sz="0" w:space="0" w:color="auto"/>
      </w:divBdr>
      <w:divsChild>
        <w:div w:id="1418745374">
          <w:marLeft w:val="0"/>
          <w:marRight w:val="0"/>
          <w:marTop w:val="0"/>
          <w:marBottom w:val="0"/>
          <w:divBdr>
            <w:top w:val="none" w:sz="0" w:space="0" w:color="auto"/>
            <w:left w:val="none" w:sz="0" w:space="0" w:color="auto"/>
            <w:bottom w:val="none" w:sz="0" w:space="0" w:color="auto"/>
            <w:right w:val="none" w:sz="0" w:space="0" w:color="auto"/>
          </w:divBdr>
          <w:divsChild>
            <w:div w:id="414136556">
              <w:marLeft w:val="0"/>
              <w:marRight w:val="0"/>
              <w:marTop w:val="0"/>
              <w:marBottom w:val="0"/>
              <w:divBdr>
                <w:top w:val="none" w:sz="0" w:space="0" w:color="auto"/>
                <w:left w:val="none" w:sz="0" w:space="0" w:color="auto"/>
                <w:bottom w:val="none" w:sz="0" w:space="0" w:color="auto"/>
                <w:right w:val="none" w:sz="0" w:space="0" w:color="auto"/>
              </w:divBdr>
              <w:divsChild>
                <w:div w:id="395014523">
                  <w:marLeft w:val="0"/>
                  <w:marRight w:val="0"/>
                  <w:marTop w:val="0"/>
                  <w:marBottom w:val="0"/>
                  <w:divBdr>
                    <w:top w:val="none" w:sz="0" w:space="0" w:color="auto"/>
                    <w:left w:val="none" w:sz="0" w:space="0" w:color="auto"/>
                    <w:bottom w:val="none" w:sz="0" w:space="0" w:color="auto"/>
                    <w:right w:val="none" w:sz="0" w:space="0" w:color="auto"/>
                  </w:divBdr>
                  <w:divsChild>
                    <w:div w:id="1864391694">
                      <w:marLeft w:val="0"/>
                      <w:marRight w:val="0"/>
                      <w:marTop w:val="0"/>
                      <w:marBottom w:val="0"/>
                      <w:divBdr>
                        <w:top w:val="none" w:sz="0" w:space="0" w:color="auto"/>
                        <w:left w:val="none" w:sz="0" w:space="0" w:color="auto"/>
                        <w:bottom w:val="none" w:sz="0" w:space="0" w:color="auto"/>
                        <w:right w:val="none" w:sz="0" w:space="0" w:color="auto"/>
                      </w:divBdr>
                      <w:divsChild>
                        <w:div w:id="93285470">
                          <w:marLeft w:val="0"/>
                          <w:marRight w:val="0"/>
                          <w:marTop w:val="0"/>
                          <w:marBottom w:val="0"/>
                          <w:divBdr>
                            <w:top w:val="none" w:sz="0" w:space="0" w:color="auto"/>
                            <w:left w:val="none" w:sz="0" w:space="0" w:color="auto"/>
                            <w:bottom w:val="none" w:sz="0" w:space="0" w:color="auto"/>
                            <w:right w:val="none" w:sz="0" w:space="0" w:color="auto"/>
                          </w:divBdr>
                          <w:divsChild>
                            <w:div w:id="684986876">
                              <w:marLeft w:val="0"/>
                              <w:marRight w:val="0"/>
                              <w:marTop w:val="0"/>
                              <w:marBottom w:val="0"/>
                              <w:divBdr>
                                <w:top w:val="single" w:sz="2" w:space="0" w:color="F3F3F3"/>
                                <w:left w:val="single" w:sz="4" w:space="0" w:color="F3F3F3"/>
                                <w:bottom w:val="single" w:sz="4" w:space="0" w:color="F3F3F3"/>
                                <w:right w:val="single" w:sz="4" w:space="0" w:color="F3F3F3"/>
                              </w:divBdr>
                              <w:divsChild>
                                <w:div w:id="1689141690">
                                  <w:marLeft w:val="0"/>
                                  <w:marRight w:val="0"/>
                                  <w:marTop w:val="0"/>
                                  <w:marBottom w:val="0"/>
                                  <w:divBdr>
                                    <w:top w:val="single" w:sz="2" w:space="0" w:color="D9E0E7"/>
                                    <w:left w:val="single" w:sz="4" w:space="0" w:color="D9E0E7"/>
                                    <w:bottom w:val="single" w:sz="4" w:space="0" w:color="D9E0E7"/>
                                    <w:right w:val="single" w:sz="4" w:space="0" w:color="D9E0E7"/>
                                  </w:divBdr>
                                  <w:divsChild>
                                    <w:div w:id="1553539200">
                                      <w:marLeft w:val="0"/>
                                      <w:marRight w:val="0"/>
                                      <w:marTop w:val="0"/>
                                      <w:marBottom w:val="0"/>
                                      <w:divBdr>
                                        <w:top w:val="none" w:sz="0" w:space="0" w:color="auto"/>
                                        <w:left w:val="none" w:sz="0" w:space="0" w:color="auto"/>
                                        <w:bottom w:val="none" w:sz="0" w:space="0" w:color="auto"/>
                                        <w:right w:val="none" w:sz="0" w:space="0" w:color="auto"/>
                                      </w:divBdr>
                                      <w:divsChild>
                                        <w:div w:id="266819299">
                                          <w:marLeft w:val="0"/>
                                          <w:marRight w:val="0"/>
                                          <w:marTop w:val="0"/>
                                          <w:marBottom w:val="0"/>
                                          <w:divBdr>
                                            <w:top w:val="none" w:sz="0" w:space="0" w:color="auto"/>
                                            <w:left w:val="none" w:sz="0" w:space="0" w:color="auto"/>
                                            <w:bottom w:val="none" w:sz="0" w:space="0" w:color="auto"/>
                                            <w:right w:val="none" w:sz="0" w:space="0" w:color="auto"/>
                                          </w:divBdr>
                                          <w:divsChild>
                                            <w:div w:id="629358286">
                                              <w:marLeft w:val="0"/>
                                              <w:marRight w:val="0"/>
                                              <w:marTop w:val="0"/>
                                              <w:marBottom w:val="0"/>
                                              <w:divBdr>
                                                <w:top w:val="none" w:sz="0" w:space="0" w:color="auto"/>
                                                <w:left w:val="none" w:sz="0" w:space="0" w:color="auto"/>
                                                <w:bottom w:val="none" w:sz="0" w:space="0" w:color="auto"/>
                                                <w:right w:val="none" w:sz="0" w:space="0" w:color="auto"/>
                                              </w:divBdr>
                                              <w:divsChild>
                                                <w:div w:id="1720864494">
                                                  <w:marLeft w:val="0"/>
                                                  <w:marRight w:val="0"/>
                                                  <w:marTop w:val="0"/>
                                                  <w:marBottom w:val="0"/>
                                                  <w:divBdr>
                                                    <w:top w:val="none" w:sz="0" w:space="0" w:color="auto"/>
                                                    <w:left w:val="none" w:sz="0" w:space="0" w:color="auto"/>
                                                    <w:bottom w:val="none" w:sz="0" w:space="0" w:color="auto"/>
                                                    <w:right w:val="none" w:sz="0" w:space="0" w:color="auto"/>
                                                  </w:divBdr>
                                                  <w:divsChild>
                                                    <w:div w:id="636496701">
                                                      <w:marLeft w:val="0"/>
                                                      <w:marRight w:val="0"/>
                                                      <w:marTop w:val="0"/>
                                                      <w:marBottom w:val="0"/>
                                                      <w:divBdr>
                                                        <w:top w:val="none" w:sz="0" w:space="0" w:color="auto"/>
                                                        <w:left w:val="none" w:sz="0" w:space="0" w:color="auto"/>
                                                        <w:bottom w:val="none" w:sz="0" w:space="0" w:color="auto"/>
                                                        <w:right w:val="none" w:sz="0" w:space="0" w:color="auto"/>
                                                      </w:divBdr>
                                                      <w:divsChild>
                                                        <w:div w:id="519012264">
                                                          <w:marLeft w:val="-50"/>
                                                          <w:marRight w:val="0"/>
                                                          <w:marTop w:val="0"/>
                                                          <w:marBottom w:val="0"/>
                                                          <w:divBdr>
                                                            <w:top w:val="none" w:sz="0" w:space="0" w:color="auto"/>
                                                            <w:left w:val="none" w:sz="0" w:space="0" w:color="auto"/>
                                                            <w:bottom w:val="none" w:sz="0" w:space="0" w:color="auto"/>
                                                            <w:right w:val="none" w:sz="0" w:space="0" w:color="auto"/>
                                                          </w:divBdr>
                                                          <w:divsChild>
                                                            <w:div w:id="9183775">
                                                              <w:marLeft w:val="0"/>
                                                              <w:marRight w:val="0"/>
                                                              <w:marTop w:val="0"/>
                                                              <w:marBottom w:val="0"/>
                                                              <w:divBdr>
                                                                <w:top w:val="none" w:sz="0" w:space="0" w:color="auto"/>
                                                                <w:left w:val="none" w:sz="0" w:space="0" w:color="auto"/>
                                                                <w:bottom w:val="none" w:sz="0" w:space="0" w:color="auto"/>
                                                                <w:right w:val="none" w:sz="0" w:space="0" w:color="auto"/>
                                                              </w:divBdr>
                                                            </w:div>
                                                          </w:divsChild>
                                                        </w:div>
                                                        <w:div w:id="1207598850">
                                                          <w:marLeft w:val="-50"/>
                                                          <w:marRight w:val="0"/>
                                                          <w:marTop w:val="0"/>
                                                          <w:marBottom w:val="0"/>
                                                          <w:divBdr>
                                                            <w:top w:val="none" w:sz="0" w:space="0" w:color="auto"/>
                                                            <w:left w:val="none" w:sz="0" w:space="0" w:color="auto"/>
                                                            <w:bottom w:val="none" w:sz="0" w:space="0" w:color="auto"/>
                                                            <w:right w:val="none" w:sz="0" w:space="0" w:color="auto"/>
                                                          </w:divBdr>
                                                          <w:divsChild>
                                                            <w:div w:id="48455879">
                                                              <w:marLeft w:val="0"/>
                                                              <w:marRight w:val="0"/>
                                                              <w:marTop w:val="0"/>
                                                              <w:marBottom w:val="0"/>
                                                              <w:divBdr>
                                                                <w:top w:val="none" w:sz="0" w:space="0" w:color="auto"/>
                                                                <w:left w:val="none" w:sz="0" w:space="0" w:color="auto"/>
                                                                <w:bottom w:val="none" w:sz="0" w:space="0" w:color="auto"/>
                                                                <w:right w:val="none" w:sz="0" w:space="0" w:color="auto"/>
                                                              </w:divBdr>
                                                            </w:div>
                                                            <w:div w:id="1142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134864">
      <w:bodyDiv w:val="1"/>
      <w:marLeft w:val="0"/>
      <w:marRight w:val="0"/>
      <w:marTop w:val="0"/>
      <w:marBottom w:val="0"/>
      <w:divBdr>
        <w:top w:val="none" w:sz="0" w:space="0" w:color="auto"/>
        <w:left w:val="none" w:sz="0" w:space="0" w:color="auto"/>
        <w:bottom w:val="none" w:sz="0" w:space="0" w:color="auto"/>
        <w:right w:val="none" w:sz="0" w:space="0" w:color="auto"/>
      </w:divBdr>
      <w:divsChild>
        <w:div w:id="1787193091">
          <w:marLeft w:val="0"/>
          <w:marRight w:val="0"/>
          <w:marTop w:val="0"/>
          <w:marBottom w:val="0"/>
          <w:divBdr>
            <w:top w:val="none" w:sz="0" w:space="0" w:color="auto"/>
            <w:left w:val="none" w:sz="0" w:space="0" w:color="auto"/>
            <w:bottom w:val="none" w:sz="0" w:space="0" w:color="auto"/>
            <w:right w:val="none" w:sz="0" w:space="0" w:color="auto"/>
          </w:divBdr>
          <w:divsChild>
            <w:div w:id="509758735">
              <w:marLeft w:val="0"/>
              <w:marRight w:val="0"/>
              <w:marTop w:val="0"/>
              <w:marBottom w:val="0"/>
              <w:divBdr>
                <w:top w:val="none" w:sz="0" w:space="0" w:color="auto"/>
                <w:left w:val="none" w:sz="0" w:space="0" w:color="auto"/>
                <w:bottom w:val="none" w:sz="0" w:space="0" w:color="auto"/>
                <w:right w:val="none" w:sz="0" w:space="0" w:color="auto"/>
              </w:divBdr>
              <w:divsChild>
                <w:div w:id="1537816484">
                  <w:marLeft w:val="0"/>
                  <w:marRight w:val="0"/>
                  <w:marTop w:val="0"/>
                  <w:marBottom w:val="0"/>
                  <w:divBdr>
                    <w:top w:val="none" w:sz="0" w:space="0" w:color="auto"/>
                    <w:left w:val="none" w:sz="0" w:space="0" w:color="auto"/>
                    <w:bottom w:val="none" w:sz="0" w:space="0" w:color="auto"/>
                    <w:right w:val="none" w:sz="0" w:space="0" w:color="auto"/>
                  </w:divBdr>
                  <w:divsChild>
                    <w:div w:id="381490964">
                      <w:marLeft w:val="0"/>
                      <w:marRight w:val="0"/>
                      <w:marTop w:val="0"/>
                      <w:marBottom w:val="0"/>
                      <w:divBdr>
                        <w:top w:val="none" w:sz="0" w:space="0" w:color="auto"/>
                        <w:left w:val="none" w:sz="0" w:space="0" w:color="auto"/>
                        <w:bottom w:val="none" w:sz="0" w:space="0" w:color="auto"/>
                        <w:right w:val="none" w:sz="0" w:space="0" w:color="auto"/>
                      </w:divBdr>
                      <w:divsChild>
                        <w:div w:id="1499031550">
                          <w:marLeft w:val="0"/>
                          <w:marRight w:val="0"/>
                          <w:marTop w:val="0"/>
                          <w:marBottom w:val="0"/>
                          <w:divBdr>
                            <w:top w:val="none" w:sz="0" w:space="0" w:color="auto"/>
                            <w:left w:val="none" w:sz="0" w:space="0" w:color="auto"/>
                            <w:bottom w:val="none" w:sz="0" w:space="0" w:color="auto"/>
                            <w:right w:val="none" w:sz="0" w:space="0" w:color="auto"/>
                          </w:divBdr>
                          <w:divsChild>
                            <w:div w:id="562376916">
                              <w:marLeft w:val="0"/>
                              <w:marRight w:val="0"/>
                              <w:marTop w:val="0"/>
                              <w:marBottom w:val="0"/>
                              <w:divBdr>
                                <w:top w:val="single" w:sz="2" w:space="0" w:color="F3F3F3"/>
                                <w:left w:val="single" w:sz="6" w:space="0" w:color="F3F3F3"/>
                                <w:bottom w:val="single" w:sz="6" w:space="0" w:color="F3F3F3"/>
                                <w:right w:val="single" w:sz="6" w:space="0" w:color="F3F3F3"/>
                              </w:divBdr>
                              <w:divsChild>
                                <w:div w:id="397749505">
                                  <w:marLeft w:val="0"/>
                                  <w:marRight w:val="0"/>
                                  <w:marTop w:val="0"/>
                                  <w:marBottom w:val="0"/>
                                  <w:divBdr>
                                    <w:top w:val="single" w:sz="2" w:space="0" w:color="D9E0E7"/>
                                    <w:left w:val="single" w:sz="6" w:space="0" w:color="D9E0E7"/>
                                    <w:bottom w:val="single" w:sz="6" w:space="0" w:color="D9E0E7"/>
                                    <w:right w:val="single" w:sz="6" w:space="0" w:color="D9E0E7"/>
                                  </w:divBdr>
                                  <w:divsChild>
                                    <w:div w:id="499124569">
                                      <w:marLeft w:val="0"/>
                                      <w:marRight w:val="0"/>
                                      <w:marTop w:val="0"/>
                                      <w:marBottom w:val="0"/>
                                      <w:divBdr>
                                        <w:top w:val="none" w:sz="0" w:space="0" w:color="auto"/>
                                        <w:left w:val="none" w:sz="0" w:space="0" w:color="auto"/>
                                        <w:bottom w:val="none" w:sz="0" w:space="0" w:color="auto"/>
                                        <w:right w:val="none" w:sz="0" w:space="0" w:color="auto"/>
                                      </w:divBdr>
                                      <w:divsChild>
                                        <w:div w:id="342124152">
                                          <w:marLeft w:val="0"/>
                                          <w:marRight w:val="0"/>
                                          <w:marTop w:val="0"/>
                                          <w:marBottom w:val="0"/>
                                          <w:divBdr>
                                            <w:top w:val="none" w:sz="0" w:space="0" w:color="auto"/>
                                            <w:left w:val="none" w:sz="0" w:space="0" w:color="auto"/>
                                            <w:bottom w:val="none" w:sz="0" w:space="0" w:color="auto"/>
                                            <w:right w:val="none" w:sz="0" w:space="0" w:color="auto"/>
                                          </w:divBdr>
                                          <w:divsChild>
                                            <w:div w:id="552279269">
                                              <w:marLeft w:val="0"/>
                                              <w:marRight w:val="0"/>
                                              <w:marTop w:val="0"/>
                                              <w:marBottom w:val="0"/>
                                              <w:divBdr>
                                                <w:top w:val="none" w:sz="0" w:space="0" w:color="auto"/>
                                                <w:left w:val="none" w:sz="0" w:space="0" w:color="auto"/>
                                                <w:bottom w:val="none" w:sz="0" w:space="0" w:color="auto"/>
                                                <w:right w:val="none" w:sz="0" w:space="0" w:color="auto"/>
                                              </w:divBdr>
                                              <w:divsChild>
                                                <w:div w:id="1642880825">
                                                  <w:marLeft w:val="0"/>
                                                  <w:marRight w:val="0"/>
                                                  <w:marTop w:val="0"/>
                                                  <w:marBottom w:val="0"/>
                                                  <w:divBdr>
                                                    <w:top w:val="none" w:sz="0" w:space="0" w:color="auto"/>
                                                    <w:left w:val="none" w:sz="0" w:space="0" w:color="auto"/>
                                                    <w:bottom w:val="none" w:sz="0" w:space="0" w:color="auto"/>
                                                    <w:right w:val="none" w:sz="0" w:space="0" w:color="auto"/>
                                                  </w:divBdr>
                                                  <w:divsChild>
                                                    <w:div w:id="58095056">
                                                      <w:marLeft w:val="0"/>
                                                      <w:marRight w:val="0"/>
                                                      <w:marTop w:val="0"/>
                                                      <w:marBottom w:val="0"/>
                                                      <w:divBdr>
                                                        <w:top w:val="none" w:sz="0" w:space="0" w:color="auto"/>
                                                        <w:left w:val="none" w:sz="0" w:space="0" w:color="auto"/>
                                                        <w:bottom w:val="none" w:sz="0" w:space="0" w:color="auto"/>
                                                        <w:right w:val="none" w:sz="0" w:space="0" w:color="auto"/>
                                                      </w:divBdr>
                                                      <w:divsChild>
                                                        <w:div w:id="1739357977">
                                                          <w:marLeft w:val="-60"/>
                                                          <w:marRight w:val="0"/>
                                                          <w:marTop w:val="0"/>
                                                          <w:marBottom w:val="0"/>
                                                          <w:divBdr>
                                                            <w:top w:val="none" w:sz="0" w:space="0" w:color="auto"/>
                                                            <w:left w:val="none" w:sz="0" w:space="0" w:color="auto"/>
                                                            <w:bottom w:val="none" w:sz="0" w:space="0" w:color="auto"/>
                                                            <w:right w:val="none" w:sz="0" w:space="0" w:color="auto"/>
                                                          </w:divBdr>
                                                          <w:divsChild>
                                                            <w:div w:id="953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3B52-5948-47FB-B2FD-FFEC9C74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VIMPELCOM</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VSLoseva</dc:creator>
  <cp:keywords/>
  <dc:description/>
  <cp:lastModifiedBy>Markaryan</cp:lastModifiedBy>
  <cp:revision>3</cp:revision>
  <dcterms:created xsi:type="dcterms:W3CDTF">2013-12-03T11:17:00Z</dcterms:created>
  <dcterms:modified xsi:type="dcterms:W3CDTF">2013-12-03T12:35:00Z</dcterms:modified>
</cp:coreProperties>
</file>