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C4E">
      <w:pPr>
        <w:pStyle w:val="1"/>
      </w:pPr>
      <w:hyperlink r:id="rId4" w:history="1">
        <w:r>
          <w:rPr>
            <w:rStyle w:val="a4"/>
          </w:rPr>
          <w:t>Федеральный закон от 2 января 2000 г. N 29-ФЗ</w:t>
        </w:r>
        <w:r>
          <w:rPr>
            <w:rStyle w:val="a4"/>
          </w:rPr>
          <w:br/>
          <w:t>"О качеств</w:t>
        </w:r>
        <w:r>
          <w:rPr>
            <w:rStyle w:val="a4"/>
          </w:rPr>
          <w:t>е и безопасности пищевых продуктов"</w:t>
        </w:r>
      </w:hyperlink>
    </w:p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r>
        <w:rPr>
          <w:rStyle w:val="a3"/>
        </w:rPr>
        <w:t>Принят Государственной Думой 1 декабря 1999 года</w:t>
      </w:r>
    </w:p>
    <w:p w:rsidR="00000000" w:rsidRDefault="00271C4E">
      <w:pPr>
        <w:ind w:firstLine="720"/>
        <w:jc w:val="both"/>
      </w:pPr>
      <w:r>
        <w:rPr>
          <w:rStyle w:val="a3"/>
        </w:rPr>
        <w:t>Одобрен Советом Федерации 23 декабря 1999 года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bookmarkStart w:id="0" w:name="sub_162756012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</w:t>
      </w:r>
    </w:p>
    <w:bookmarkEnd w:id="0"/>
    <w:p w:rsidR="00000000" w:rsidRDefault="00271C4E">
      <w:pPr>
        <w:pStyle w:val="af7"/>
        <w:ind w:left="170"/>
      </w:pPr>
      <w:r>
        <w:t>См. комментарии к настоящему Федеральному закону</w:t>
      </w:r>
    </w:p>
    <w:p w:rsidR="00000000" w:rsidRDefault="00271C4E">
      <w:pPr>
        <w:ind w:firstLine="720"/>
        <w:jc w:val="both"/>
      </w:pPr>
      <w:bookmarkStart w:id="1" w:name="sub_50"/>
      <w:r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bookmarkEnd w:id="1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bookmarkStart w:id="2" w:name="sub_162755088"/>
      <w:r>
        <w:t>См. комментарии к преа</w:t>
      </w:r>
      <w:r>
        <w:t>мбуле настоящего Федерального закона</w:t>
      </w:r>
    </w:p>
    <w:bookmarkEnd w:id="2"/>
    <w:p w:rsidR="00000000" w:rsidRDefault="00271C4E">
      <w:pPr>
        <w:pStyle w:val="af7"/>
        <w:ind w:left="170"/>
      </w:pPr>
    </w:p>
    <w:p w:rsidR="00000000" w:rsidRDefault="00271C4E">
      <w:pPr>
        <w:pStyle w:val="1"/>
      </w:pPr>
      <w:bookmarkStart w:id="3" w:name="sub_100"/>
      <w:r>
        <w:t>Глава I. Общие положения</w:t>
      </w:r>
    </w:p>
    <w:bookmarkEnd w:id="3"/>
    <w:p w:rsidR="00000000" w:rsidRDefault="00271C4E">
      <w:pPr>
        <w:ind w:firstLine="720"/>
        <w:jc w:val="both"/>
      </w:pPr>
    </w:p>
    <w:p w:rsidR="00000000" w:rsidRDefault="00271C4E">
      <w:pPr>
        <w:pStyle w:val="af1"/>
      </w:pPr>
      <w:bookmarkStart w:id="4" w:name="sub_1"/>
      <w:r>
        <w:rPr>
          <w:rStyle w:val="a3"/>
        </w:rPr>
        <w:t>Статья 1.</w:t>
      </w:r>
      <w:r>
        <w:t xml:space="preserve"> Основные понятия</w:t>
      </w:r>
    </w:p>
    <w:bookmarkEnd w:id="4"/>
    <w:p w:rsidR="00000000" w:rsidRDefault="00271C4E">
      <w:pPr>
        <w:ind w:firstLine="72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271C4E">
      <w:pPr>
        <w:ind w:firstLine="720"/>
        <w:jc w:val="both"/>
      </w:pPr>
      <w:bookmarkStart w:id="5" w:name="sub_101"/>
      <w:r>
        <w:rPr>
          <w:rStyle w:val="a3"/>
        </w:rPr>
        <w:t>пищевые продукты</w:t>
      </w:r>
      <w:r>
        <w:t xml:space="preserve"> - продукты в натуральном</w:t>
      </w:r>
      <w:r>
        <w:t xml:space="preserve">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</w:t>
      </w:r>
      <w:r>
        <w:t>одовольственное сырье, пищевые добавки и биологически активные добавки;</w:t>
      </w:r>
    </w:p>
    <w:p w:rsidR="00000000" w:rsidRDefault="00271C4E">
      <w:pPr>
        <w:ind w:firstLine="720"/>
        <w:jc w:val="both"/>
      </w:pPr>
      <w:bookmarkStart w:id="6" w:name="sub_102"/>
      <w:bookmarkEnd w:id="5"/>
      <w:r>
        <w:rPr>
          <w:rStyle w:val="a3"/>
        </w:rPr>
        <w:t>продукты детского питания</w:t>
      </w:r>
      <w:r>
        <w:t xml:space="preserve"> - предназначенные для питания детей в возрасте до 14 лет и отвечающие физиологическим потребностям детского организма пищевые продукты;</w:t>
      </w:r>
    </w:p>
    <w:p w:rsidR="00000000" w:rsidRDefault="00271C4E">
      <w:pPr>
        <w:ind w:firstLine="720"/>
        <w:jc w:val="both"/>
      </w:pPr>
      <w:bookmarkStart w:id="7" w:name="sub_103"/>
      <w:bookmarkEnd w:id="6"/>
      <w:r>
        <w:rPr>
          <w:rStyle w:val="a3"/>
        </w:rPr>
        <w:t>продукты диетического питания</w:t>
      </w:r>
      <w:r>
        <w:t xml:space="preserve"> - предназначенные для лечебного и профилактического питания пищевые продукты;</w:t>
      </w:r>
    </w:p>
    <w:p w:rsidR="00000000" w:rsidRDefault="00271C4E">
      <w:pPr>
        <w:ind w:firstLine="720"/>
        <w:jc w:val="both"/>
      </w:pPr>
      <w:bookmarkStart w:id="8" w:name="sub_104"/>
      <w:bookmarkEnd w:id="7"/>
      <w:r>
        <w:rPr>
          <w:rStyle w:val="a3"/>
        </w:rPr>
        <w:t>продовольственное сырье</w:t>
      </w:r>
      <w:r>
        <w:t xml:space="preserve"> - сырье растительного, животного, микробиологического, минерального и искусственного происхождения и вод</w:t>
      </w:r>
      <w:r>
        <w:t>а, используемые для изготовления пищевых продуктов;</w:t>
      </w:r>
    </w:p>
    <w:p w:rsidR="00000000" w:rsidRDefault="00271C4E">
      <w:pPr>
        <w:ind w:firstLine="720"/>
        <w:jc w:val="both"/>
      </w:pPr>
      <w:bookmarkStart w:id="9" w:name="sub_105"/>
      <w:bookmarkEnd w:id="8"/>
      <w:r>
        <w:rPr>
          <w:rStyle w:val="a3"/>
        </w:rPr>
        <w:t>пищевые добавки</w:t>
      </w:r>
      <w:r>
        <w:t xml:space="preserve">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</w:t>
      </w:r>
      <w:r>
        <w:t>ств и (или) сохранения качества пищевых продуктов;</w:t>
      </w:r>
    </w:p>
    <w:p w:rsidR="00000000" w:rsidRDefault="00271C4E">
      <w:pPr>
        <w:ind w:firstLine="720"/>
        <w:jc w:val="both"/>
      </w:pPr>
      <w:bookmarkStart w:id="10" w:name="sub_106"/>
      <w:bookmarkEnd w:id="9"/>
      <w:r>
        <w:rPr>
          <w:rStyle w:val="a3"/>
        </w:rPr>
        <w:t>биологически активные добавки</w:t>
      </w:r>
      <w:r>
        <w:t xml:space="preserve"> -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000000" w:rsidRDefault="00271C4E">
      <w:pPr>
        <w:ind w:firstLine="720"/>
        <w:jc w:val="both"/>
      </w:pPr>
      <w:bookmarkStart w:id="11" w:name="sub_107"/>
      <w:bookmarkEnd w:id="10"/>
      <w:r>
        <w:rPr>
          <w:rStyle w:val="a3"/>
        </w:rPr>
        <w:t>материалы и изделия, контактирующие с пищевыми продуктами (далее - материалы и изделия),</w:t>
      </w:r>
      <w:r>
        <w:t xml:space="preserve">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</w:t>
      </w:r>
      <w:r>
        <w:t>еское оборудование, приборы и устройства, тара, посуда, столовые принадлежности;</w:t>
      </w:r>
    </w:p>
    <w:p w:rsidR="00000000" w:rsidRDefault="00271C4E">
      <w:pPr>
        <w:ind w:firstLine="720"/>
        <w:jc w:val="both"/>
      </w:pPr>
      <w:bookmarkStart w:id="12" w:name="sub_108"/>
      <w:bookmarkEnd w:id="11"/>
      <w:r>
        <w:rPr>
          <w:rStyle w:val="a3"/>
        </w:rPr>
        <w:t>качество пищевых продуктов</w:t>
      </w:r>
      <w:r>
        <w:t xml:space="preserve"> - совокупность характеристик пищевых продуктов, способных удовлетворять потребности человека в пище при обычных условиях их использова</w:t>
      </w:r>
      <w:r>
        <w:t>ния;</w:t>
      </w:r>
    </w:p>
    <w:p w:rsidR="00000000" w:rsidRDefault="00271C4E">
      <w:pPr>
        <w:ind w:firstLine="720"/>
        <w:jc w:val="both"/>
      </w:pPr>
      <w:bookmarkStart w:id="13" w:name="sub_109"/>
      <w:bookmarkEnd w:id="12"/>
      <w:r>
        <w:rPr>
          <w:rStyle w:val="a3"/>
        </w:rPr>
        <w:t>безопасность пищевых продуктов</w:t>
      </w:r>
      <w:r>
        <w:t xml:space="preserve"> - состояние обоснованной уверенности в </w:t>
      </w:r>
      <w:r>
        <w:lastRenderedPageBreak/>
        <w:t>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</w:t>
      </w:r>
    </w:p>
    <w:p w:rsidR="00000000" w:rsidRDefault="00271C4E">
      <w:pPr>
        <w:ind w:firstLine="720"/>
        <w:jc w:val="both"/>
      </w:pPr>
      <w:bookmarkStart w:id="14" w:name="sub_110"/>
      <w:bookmarkEnd w:id="13"/>
      <w:r>
        <w:rPr>
          <w:rStyle w:val="a3"/>
        </w:rPr>
        <w:t>пищевая ценность пищевого продукта</w:t>
      </w:r>
      <w:r>
        <w:t xml:space="preserve">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000000" w:rsidRDefault="00271C4E">
      <w:pPr>
        <w:ind w:firstLine="720"/>
        <w:jc w:val="both"/>
      </w:pPr>
      <w:bookmarkStart w:id="15" w:name="sub_111"/>
      <w:bookmarkEnd w:id="14"/>
      <w:r>
        <w:t xml:space="preserve">абзац двенадцатый </w:t>
      </w:r>
      <w:hyperlink r:id="rId6" w:history="1">
        <w:r>
          <w:rPr>
            <w:rStyle w:val="a4"/>
          </w:rPr>
          <w:t>у</w:t>
        </w:r>
        <w:r>
          <w:rPr>
            <w:rStyle w:val="a4"/>
          </w:rPr>
          <w:t>тратил силу</w:t>
        </w:r>
      </w:hyperlink>
      <w:r>
        <w:t xml:space="preserve"> по истечении девяноста дней после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19 июля 2011 г. N 248-ФЗ;</w:t>
      </w:r>
    </w:p>
    <w:p w:rsidR="00000000" w:rsidRDefault="00271C4E">
      <w:pPr>
        <w:ind w:firstLine="720"/>
        <w:jc w:val="both"/>
      </w:pPr>
      <w:bookmarkStart w:id="16" w:name="sub_112"/>
      <w:bookmarkEnd w:id="15"/>
      <w:r>
        <w:rPr>
          <w:rStyle w:val="a3"/>
        </w:rPr>
        <w:t>нормативные документы</w:t>
      </w:r>
      <w:r>
        <w:t xml:space="preserve"> - документы, принятые в соответствии с международными дого</w:t>
      </w:r>
      <w:r>
        <w:t xml:space="preserve">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</w:t>
      </w:r>
      <w:r>
        <w:t xml:space="preserve">исполнительной власти, устанавливающие в соответствии с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 обязательные требования;</w:t>
      </w:r>
    </w:p>
    <w:p w:rsidR="00000000" w:rsidRDefault="00271C4E">
      <w:pPr>
        <w:ind w:firstLine="720"/>
        <w:jc w:val="both"/>
      </w:pPr>
      <w:bookmarkStart w:id="17" w:name="sub_113"/>
      <w:bookmarkEnd w:id="16"/>
      <w:r>
        <w:rPr>
          <w:rStyle w:val="a3"/>
        </w:rPr>
        <w:t>технические документы</w:t>
      </w:r>
      <w:r>
        <w:t xml:space="preserve"> - документы, в соответствии с которы</w:t>
      </w:r>
      <w:r>
        <w:t>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000000" w:rsidRDefault="00271C4E">
      <w:pPr>
        <w:ind w:firstLine="720"/>
        <w:jc w:val="both"/>
      </w:pPr>
      <w:bookmarkStart w:id="18" w:name="sub_114"/>
      <w:bookmarkEnd w:id="17"/>
      <w:r>
        <w:rPr>
          <w:rStyle w:val="a3"/>
        </w:rPr>
        <w:t>оборот пищевых продуктов, материалов и изделий</w:t>
      </w:r>
      <w:r>
        <w:t xml:space="preserve">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000000" w:rsidRDefault="00271C4E">
      <w:pPr>
        <w:ind w:firstLine="720"/>
        <w:jc w:val="both"/>
      </w:pPr>
      <w:bookmarkStart w:id="19" w:name="sub_115"/>
      <w:bookmarkEnd w:id="18"/>
      <w:r>
        <w:rPr>
          <w:rStyle w:val="a3"/>
        </w:rPr>
        <w:t>фальсифицированные пищевые продукты, материалы и изделия</w:t>
      </w:r>
      <w:r>
        <w:t xml:space="preserve"> - пищевые продукты, матери</w:t>
      </w:r>
      <w:r>
        <w:t>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000000" w:rsidRDefault="00271C4E">
      <w:pPr>
        <w:ind w:firstLine="720"/>
        <w:jc w:val="both"/>
      </w:pPr>
      <w:bookmarkStart w:id="20" w:name="sub_116"/>
      <w:bookmarkEnd w:id="19"/>
      <w:r>
        <w:rPr>
          <w:rStyle w:val="a3"/>
        </w:rPr>
        <w:t>идентификация пищевых продуктов, материалов и изделий</w:t>
      </w:r>
      <w:r>
        <w:t xml:space="preserve"> - деятельность по установле</w:t>
      </w:r>
      <w:r>
        <w:t>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000000" w:rsidRDefault="00271C4E">
      <w:pPr>
        <w:ind w:firstLine="720"/>
        <w:jc w:val="both"/>
      </w:pPr>
      <w:bookmarkStart w:id="21" w:name="sub_117"/>
      <w:bookmarkEnd w:id="20"/>
      <w:r>
        <w:rPr>
          <w:rStyle w:val="a3"/>
        </w:rPr>
        <w:t>утил</w:t>
      </w:r>
      <w:r>
        <w:rPr>
          <w:rStyle w:val="a3"/>
        </w:rPr>
        <w:t>изация пищевых продуктов, материалов и изделий</w:t>
      </w:r>
      <w:r>
        <w:t xml:space="preserve">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bookmarkEnd w:id="21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22" w:name="sub_2"/>
      <w:r>
        <w:t xml:space="preserve">Положения статьи 2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</w:t>
      </w:r>
      <w:r>
        <w:t>рта, табачные изделия</w:t>
      </w:r>
    </w:p>
    <w:bookmarkEnd w:id="22"/>
    <w:p w:rsidR="00000000" w:rsidRDefault="00271C4E">
      <w:pPr>
        <w:pStyle w:val="af1"/>
      </w:pPr>
      <w:r>
        <w:rPr>
          <w:rStyle w:val="a3"/>
        </w:rPr>
        <w:t>Статья 2.</w:t>
      </w:r>
      <w:r>
        <w:t xml:space="preserve"> Правовое регулирование отношений в области обеспечения качества и безопасности пищевых продуктов</w:t>
      </w:r>
    </w:p>
    <w:p w:rsidR="00000000" w:rsidRDefault="00271C4E">
      <w:pPr>
        <w:ind w:firstLine="720"/>
        <w:jc w:val="both"/>
      </w:pPr>
      <w:bookmarkStart w:id="23" w:name="sub_20001"/>
      <w:r>
        <w:t>Правовое регулирование отношений в области обеспечения качества и безопасности пищевых продуктов осуществляется н</w:t>
      </w:r>
      <w:r>
        <w:t>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000000" w:rsidRDefault="00271C4E">
      <w:pPr>
        <w:ind w:firstLine="720"/>
        <w:jc w:val="both"/>
      </w:pPr>
      <w:bookmarkStart w:id="24" w:name="sub_20002"/>
      <w:bookmarkEnd w:id="23"/>
      <w:r>
        <w:t xml:space="preserve">Федеральные законы, законы субъектов Российской Федерации и принимаемые в соответствии с ними иные нормативные правовые акты в части, касающейся </w:t>
      </w:r>
      <w:r>
        <w:lastRenderedPageBreak/>
        <w:t>обеспечения качества и безопасности пищевых продуктов, не должны содержать нормы, противоречащие настоящему</w:t>
      </w:r>
      <w:r>
        <w:t xml:space="preserve"> Федеральному закону.</w:t>
      </w:r>
    </w:p>
    <w:p w:rsidR="00000000" w:rsidRDefault="00271C4E">
      <w:pPr>
        <w:ind w:firstLine="720"/>
        <w:jc w:val="both"/>
      </w:pPr>
      <w:bookmarkStart w:id="25" w:name="sub_2001"/>
      <w:bookmarkEnd w:id="24"/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</w:t>
      </w:r>
      <w:r>
        <w:t>ются правила международного договора.</w:t>
      </w:r>
    </w:p>
    <w:bookmarkEnd w:id="2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 настоящего Федерального закона</w:t>
      </w:r>
    </w:p>
    <w:p w:rsidR="00000000" w:rsidRDefault="00271C4E">
      <w:pPr>
        <w:pStyle w:val="af7"/>
        <w:ind w:left="170"/>
      </w:pPr>
      <w:r>
        <w:t xml:space="preserve">См. </w:t>
      </w:r>
      <w:hyperlink r:id="rId9" w:history="1">
        <w:r>
          <w:rPr>
            <w:rStyle w:val="a4"/>
          </w:rPr>
          <w:t>Технический регламент</w:t>
        </w:r>
      </w:hyperlink>
      <w:r>
        <w:t xml:space="preserve"> Таможенного союза "О безопасности пищевой продукции" (ТР ТС 021/2011), утвержде</w:t>
      </w:r>
      <w:r>
        <w:t xml:space="preserve">нный </w:t>
      </w:r>
      <w:hyperlink r:id="rId10" w:history="1">
        <w:r>
          <w:rPr>
            <w:rStyle w:val="a4"/>
          </w:rPr>
          <w:t>решением</w:t>
        </w:r>
      </w:hyperlink>
      <w:r>
        <w:t xml:space="preserve"> Комиссии Таможенного союза от 9 декабря 2011 г. N 880 (не вступил в силу)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26" w:name="sub_3"/>
      <w:r>
        <w:t xml:space="preserve">Положения статьи 3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</w:t>
      </w:r>
      <w:r>
        <w:t>кую продукцию, средства и изделия для гигиены полости рта, табачные изделия</w:t>
      </w:r>
    </w:p>
    <w:bookmarkEnd w:id="26"/>
    <w:p w:rsidR="00000000" w:rsidRDefault="00271C4E">
      <w:pPr>
        <w:pStyle w:val="af1"/>
      </w:pPr>
      <w:r>
        <w:rPr>
          <w:rStyle w:val="a3"/>
        </w:rPr>
        <w:t>Статья 3.</w:t>
      </w:r>
      <w:r>
        <w:t xml:space="preserve"> Оборотоспособность пищевых продуктов, материалов и изделий</w:t>
      </w:r>
    </w:p>
    <w:p w:rsidR="00000000" w:rsidRDefault="00271C4E">
      <w:pPr>
        <w:ind w:firstLine="720"/>
        <w:jc w:val="both"/>
      </w:pPr>
      <w:bookmarkStart w:id="27" w:name="sub_1000"/>
      <w:r>
        <w:t xml:space="preserve">1. В </w:t>
      </w:r>
      <w:hyperlink w:anchor="sub_114" w:history="1">
        <w:r>
          <w:rPr>
            <w:rStyle w:val="a4"/>
          </w:rPr>
          <w:t>обороте</w:t>
        </w:r>
      </w:hyperlink>
      <w:r>
        <w:t xml:space="preserve"> могут находиться пищевые продукты, материалы и изделия, соот</w:t>
      </w:r>
      <w:r>
        <w:t xml:space="preserve">ветствующие требованиям нормативных документов и прошедшие государственную регистрацию в порядке, установленном настоящим </w:t>
      </w:r>
      <w:hyperlink w:anchor="sub_10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271C4E">
      <w:pPr>
        <w:ind w:firstLine="720"/>
        <w:jc w:val="both"/>
      </w:pPr>
      <w:bookmarkStart w:id="28" w:name="sub_302"/>
      <w:bookmarkEnd w:id="27"/>
      <w:r>
        <w:t>2. Не могут находиться в обороте пищевые продукты, материалы и изделия, ко</w:t>
      </w:r>
      <w:r>
        <w:t>торые:</w:t>
      </w:r>
    </w:p>
    <w:bookmarkEnd w:id="28"/>
    <w:p w:rsidR="00000000" w:rsidRDefault="00271C4E">
      <w:pPr>
        <w:ind w:firstLine="720"/>
        <w:jc w:val="both"/>
      </w:pPr>
      <w:r>
        <w:t>не соответствуют требованиям нормативных документов;</w:t>
      </w:r>
    </w:p>
    <w:p w:rsidR="00000000" w:rsidRDefault="00271C4E">
      <w:pPr>
        <w:ind w:firstLine="720"/>
        <w:jc w:val="both"/>
      </w:pPr>
      <w:bookmarkStart w:id="29" w:name="sub_303"/>
      <w: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</w:t>
      </w:r>
      <w:r>
        <w:t>ых продуктов (далее - органы государственного надзора) при проверке таких продуктов, материалов и изделий;</w:t>
      </w:r>
    </w:p>
    <w:p w:rsidR="00000000" w:rsidRDefault="00271C4E">
      <w:pPr>
        <w:ind w:firstLine="720"/>
        <w:jc w:val="both"/>
      </w:pPr>
      <w:bookmarkStart w:id="30" w:name="sub_30204"/>
      <w:bookmarkEnd w:id="29"/>
      <w:r>
        <w:t xml:space="preserve">абзац четвертый </w:t>
      </w:r>
      <w:hyperlink r:id="rId11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248-ФЗ;</w:t>
      </w:r>
    </w:p>
    <w:bookmarkEnd w:id="30"/>
    <w:p w:rsidR="00000000" w:rsidRDefault="00271C4E">
      <w:pPr>
        <w:ind w:firstLine="720"/>
        <w:jc w:val="both"/>
      </w:pPr>
      <w: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000000" w:rsidRDefault="00271C4E">
      <w:pPr>
        <w:ind w:firstLine="720"/>
        <w:jc w:val="both"/>
      </w:pPr>
      <w:bookmarkStart w:id="31" w:name="sub_326"/>
      <w:r>
        <w:t xml:space="preserve">не имеют установленных сроков годности </w:t>
      </w:r>
      <w:r>
        <w:t>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истекли;</w:t>
      </w:r>
    </w:p>
    <w:p w:rsidR="00000000" w:rsidRDefault="00271C4E">
      <w:pPr>
        <w:ind w:firstLine="720"/>
        <w:jc w:val="both"/>
      </w:pPr>
      <w:bookmarkStart w:id="32" w:name="sub_327"/>
      <w:bookmarkEnd w:id="31"/>
      <w:r>
        <w:t>не имеют маркировки, содержащей сведения, предусмотренные законом или нормативными докум</w:t>
      </w:r>
      <w:r>
        <w:t>ентами, либо в отношении которых не имеется такой информации.</w:t>
      </w:r>
    </w:p>
    <w:p w:rsidR="00000000" w:rsidRDefault="00271C4E">
      <w:pPr>
        <w:ind w:firstLine="720"/>
        <w:jc w:val="both"/>
      </w:pPr>
      <w:bookmarkStart w:id="33" w:name="sub_328"/>
      <w:bookmarkEnd w:id="32"/>
      <w:r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bookmarkEnd w:id="33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3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34" w:name="sub_4"/>
      <w:r>
        <w:t xml:space="preserve">Положения статьи 4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</w:t>
      </w:r>
      <w:r>
        <w:t>е изделия</w:t>
      </w:r>
    </w:p>
    <w:bookmarkEnd w:id="34"/>
    <w:p w:rsidR="00000000" w:rsidRDefault="00271C4E">
      <w:pPr>
        <w:pStyle w:val="af1"/>
      </w:pPr>
      <w:r>
        <w:rPr>
          <w:rStyle w:val="a3"/>
        </w:rPr>
        <w:t>Статья 4.</w:t>
      </w:r>
      <w:r>
        <w:t xml:space="preserve"> Обеспечение качества и безопасности пищевых продуктов, материалов и изделий</w:t>
      </w:r>
    </w:p>
    <w:p w:rsidR="00000000" w:rsidRDefault="00271C4E">
      <w:pPr>
        <w:ind w:firstLine="72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000000" w:rsidRDefault="00271C4E">
      <w:pPr>
        <w:ind w:firstLine="720"/>
        <w:jc w:val="both"/>
      </w:pPr>
      <w:r>
        <w:lastRenderedPageBreak/>
        <w:t>применения мер государственного регулирования в области обеспеч</w:t>
      </w:r>
      <w:r>
        <w:t>ения качества и безопасности пищевых продуктов, материалов и изделий;</w:t>
      </w:r>
    </w:p>
    <w:p w:rsidR="00000000" w:rsidRDefault="00271C4E">
      <w:pPr>
        <w:ind w:firstLine="720"/>
        <w:jc w:val="both"/>
      </w:pPr>
      <w:r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</w:t>
      </w:r>
      <w:r>
        <w:t xml:space="preserve">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</w:t>
      </w:r>
      <w:hyperlink w:anchor="sub_112" w:history="1">
        <w:r>
          <w:rPr>
            <w:rStyle w:val="a4"/>
          </w:rPr>
          <w:t>нормативных документов</w:t>
        </w:r>
      </w:hyperlink>
      <w:r>
        <w:t xml:space="preserve"> к пищевым продуктам, материалам и</w:t>
      </w:r>
      <w:r>
        <w:t xml:space="preserve"> изделиям, условиям их изготовления, хранения, перевозок и реализации;</w:t>
      </w:r>
    </w:p>
    <w:p w:rsidR="00000000" w:rsidRDefault="00271C4E">
      <w:pPr>
        <w:ind w:firstLine="72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</w:t>
      </w:r>
      <w:r>
        <w:t>м управления качеством пищевых продуктов, материалов и изделий (далее - системы качества);</w:t>
      </w:r>
    </w:p>
    <w:p w:rsidR="00000000" w:rsidRDefault="00271C4E">
      <w:pPr>
        <w:ind w:firstLine="720"/>
        <w:jc w:val="both"/>
      </w:pPr>
      <w: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</w:t>
      </w:r>
      <w:r>
        <w:t>ой и уголовной ответственности к лицам, виновным в совершении указанных нарушений.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4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35" w:name="sub_5"/>
      <w:r>
        <w:t xml:space="preserve">Положения статьи 5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</w:t>
      </w:r>
      <w:r>
        <w:t xml:space="preserve"> парфюмерную и косметическую продукцию, средства и изделия для гигиены полости рта, табачные изделия</w:t>
      </w:r>
    </w:p>
    <w:bookmarkEnd w:id="35"/>
    <w:p w:rsidR="00000000" w:rsidRDefault="00271C4E">
      <w:pPr>
        <w:pStyle w:val="af1"/>
      </w:pPr>
      <w:r>
        <w:rPr>
          <w:rStyle w:val="a3"/>
        </w:rPr>
        <w:t>Статья 5.</w:t>
      </w:r>
      <w:r>
        <w:t xml:space="preserve"> Информация о качестве и безопасности пищевых продуктов, материалов и изделий</w:t>
      </w:r>
    </w:p>
    <w:p w:rsidR="00000000" w:rsidRDefault="00271C4E">
      <w:pPr>
        <w:ind w:firstLine="720"/>
        <w:jc w:val="both"/>
      </w:pPr>
      <w:bookmarkStart w:id="36" w:name="sub_2000"/>
      <w:r>
        <w:t>1. Индивидуальные предприниматели и юридические лица, о</w:t>
      </w:r>
      <w:r>
        <w:t xml:space="preserve">существляющие деятельность по изготовлению и </w:t>
      </w:r>
      <w:hyperlink w:anchor="sub_114" w:history="1">
        <w:r>
          <w:rPr>
            <w:rStyle w:val="a4"/>
          </w:rPr>
          <w:t>обороту пищевых продуктов, материалов и изделий</w:t>
        </w:r>
      </w:hyperlink>
      <w:r>
        <w:t>, оказанию услуг в сфере розничной торговли пищевыми продуктами, материалами и изделиями и сфере общественного питания, обязаны предоставля</w:t>
      </w:r>
      <w:r>
        <w:t>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</w:t>
      </w:r>
      <w:r>
        <w:t>дуктов, материалов и изделий и оказании таких услуг.</w:t>
      </w:r>
    </w:p>
    <w:p w:rsidR="00000000" w:rsidRDefault="00271C4E">
      <w:pPr>
        <w:ind w:firstLine="720"/>
        <w:jc w:val="both"/>
      </w:pPr>
      <w:bookmarkStart w:id="37" w:name="sub_3000"/>
      <w:bookmarkEnd w:id="36"/>
      <w:r>
        <w:t>2. 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</w:t>
      </w:r>
      <w:r>
        <w:t>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</w:t>
      </w:r>
      <w:r>
        <w:t>делий, оказании услуг в сфере розничной торговли пищевыми продуктами, материалами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</w:t>
      </w:r>
      <w:r>
        <w:t>ментов, а также о мерах по предотвращению реализации некачественных и опасных пищевых продуктов, материалов и изделий.</w:t>
      </w:r>
    </w:p>
    <w:bookmarkEnd w:id="37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13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Федеральной службы по надзору в сфере защиты прав п</w:t>
      </w:r>
      <w:r>
        <w:t xml:space="preserve">отребителей и благополучия человека исполнения государственной функции по информированию органов государственной власти РФ, органов государственной власти субъектов РФ, органов местного самоуправления и </w:t>
      </w:r>
      <w:r>
        <w:lastRenderedPageBreak/>
        <w:t>населения о санитарно-эпидемиологической обстановке и</w:t>
      </w:r>
      <w:r>
        <w:t xml:space="preserve"> о принимаемых мерах по обеспечению санитарно-эпидемиологического благополучия населения, утвержденный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19 октября 2007 г. N 656</w:t>
      </w:r>
    </w:p>
    <w:p w:rsidR="00000000" w:rsidRDefault="00271C4E">
      <w:pPr>
        <w:pStyle w:val="af7"/>
        <w:ind w:left="170"/>
      </w:pPr>
      <w:r>
        <w:t>См. комментарии к статье 5 настоящего Федерального за</w:t>
      </w:r>
      <w:r>
        <w:t>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1"/>
      </w:pPr>
      <w:bookmarkStart w:id="38" w:name="sub_200"/>
      <w:r>
        <w:t>Глава II. Полномочия Российской Федерации в области обеспечения качества и безопасности пищевых продуктов</w:t>
      </w:r>
    </w:p>
    <w:bookmarkEnd w:id="38"/>
    <w:p w:rsidR="00000000" w:rsidRDefault="00271C4E">
      <w:pPr>
        <w:ind w:firstLine="720"/>
        <w:jc w:val="both"/>
      </w:pP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bookmarkStart w:id="39" w:name="sub_6"/>
      <w:r>
        <w:rPr>
          <w:color w:val="000000"/>
          <w:sz w:val="16"/>
          <w:szCs w:val="16"/>
        </w:rPr>
        <w:t>ГАРАНТ:</w:t>
      </w:r>
    </w:p>
    <w:bookmarkEnd w:id="39"/>
    <w:p w:rsidR="00000000" w:rsidRDefault="00271C4E">
      <w:pPr>
        <w:pStyle w:val="af7"/>
        <w:ind w:left="170"/>
      </w:pPr>
      <w:r>
        <w:t xml:space="preserve">Положения статьи 6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</w:t>
      </w:r>
      <w:r>
        <w:t>ую и косметическую продукцию, средства и изделия для гигиены полости рта, табачные изделия</w:t>
      </w:r>
    </w:p>
    <w:p w:rsidR="00000000" w:rsidRDefault="00271C4E">
      <w:pPr>
        <w:pStyle w:val="af1"/>
      </w:pPr>
      <w:r>
        <w:rPr>
          <w:rStyle w:val="a3"/>
        </w:rPr>
        <w:t>Статья 6.</w:t>
      </w:r>
      <w:r>
        <w:t xml:space="preserve"> Полномочия Российской Федерации в области обеспечения качества и безопасности пищевых продуктов</w:t>
      </w:r>
    </w:p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bookmarkStart w:id="40" w:name="sub_601"/>
      <w:r>
        <w:t xml:space="preserve">1. К полномочиям Российской Федерации в области </w:t>
      </w:r>
      <w:r>
        <w:t>обеспечения качества и безопасности пищевых продуктов относятся:</w:t>
      </w:r>
    </w:p>
    <w:bookmarkEnd w:id="40"/>
    <w:p w:rsidR="00000000" w:rsidRDefault="00271C4E">
      <w:pPr>
        <w:ind w:firstLine="720"/>
        <w:jc w:val="both"/>
      </w:pPr>
      <w:r>
        <w:t>разработка и проведение в Российской Федерации единой государственной политики;</w:t>
      </w:r>
    </w:p>
    <w:p w:rsidR="00000000" w:rsidRDefault="00271C4E">
      <w:pPr>
        <w:ind w:firstLine="720"/>
        <w:jc w:val="both"/>
      </w:pPr>
      <w:r>
        <w:t>принятие федеральных законов и иных нормативных правовых актов Российской Федерации;</w:t>
      </w:r>
    </w:p>
    <w:p w:rsidR="00000000" w:rsidRDefault="00271C4E">
      <w:pPr>
        <w:ind w:firstLine="720"/>
        <w:jc w:val="both"/>
      </w:pPr>
      <w:r>
        <w:t>разработка и реализ</w:t>
      </w:r>
      <w:r>
        <w:t>ация федеральных целевых и научно-технических программ обеспечения качества и безопасности пищевых продуктов, материалов и изделий;</w:t>
      </w:r>
    </w:p>
    <w:p w:rsidR="00000000" w:rsidRDefault="00271C4E">
      <w:pPr>
        <w:ind w:firstLine="720"/>
        <w:jc w:val="both"/>
      </w:pPr>
      <w:r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000000" w:rsidRDefault="00271C4E">
      <w:pPr>
        <w:ind w:firstLine="720"/>
        <w:jc w:val="both"/>
      </w:pPr>
      <w:bookmarkStart w:id="41" w:name="sub_616"/>
      <w:r>
        <w:t>о</w:t>
      </w:r>
      <w:r>
        <w:t>рганизация и осуществление государственной регистрации отдельных видов пищевых продуктов, материалов и изделий;</w:t>
      </w:r>
    </w:p>
    <w:p w:rsidR="00000000" w:rsidRDefault="00271C4E">
      <w:pPr>
        <w:ind w:firstLine="720"/>
        <w:jc w:val="both"/>
      </w:pPr>
      <w:bookmarkStart w:id="42" w:name="sub_617"/>
      <w:bookmarkEnd w:id="41"/>
      <w:r>
        <w:t>организация обязательного подтверждения соответствия отдельных видов пищевых продуктов, материалов и изделий;</w:t>
      </w:r>
    </w:p>
    <w:p w:rsidR="00000000" w:rsidRDefault="00271C4E">
      <w:pPr>
        <w:ind w:firstLine="720"/>
        <w:jc w:val="both"/>
      </w:pPr>
      <w:bookmarkStart w:id="43" w:name="sub_6018"/>
      <w:bookmarkEnd w:id="42"/>
      <w:r>
        <w:t>орган</w:t>
      </w:r>
      <w:r>
        <w:t>изация и проведение государственного надзора;</w:t>
      </w:r>
    </w:p>
    <w:p w:rsidR="00000000" w:rsidRDefault="00271C4E">
      <w:pPr>
        <w:ind w:firstLine="720"/>
        <w:jc w:val="both"/>
      </w:pPr>
      <w:bookmarkStart w:id="44" w:name="sub_609"/>
      <w:bookmarkEnd w:id="43"/>
      <w:r>
        <w:t>осуществление международного сотрудничества Российской Федерации;</w:t>
      </w:r>
    </w:p>
    <w:bookmarkEnd w:id="44"/>
    <w:p w:rsidR="00000000" w:rsidRDefault="00271C4E">
      <w:pPr>
        <w:ind w:firstLine="72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000000" w:rsidRDefault="00271C4E">
      <w:pPr>
        <w:ind w:firstLine="720"/>
        <w:jc w:val="both"/>
      </w:pPr>
      <w:bookmarkStart w:id="45" w:name="sub_602"/>
      <w:r>
        <w:t>2. Органы государственной в</w:t>
      </w:r>
      <w:r>
        <w:t>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bookmarkEnd w:id="45"/>
    <w:p w:rsidR="00000000" w:rsidRDefault="00271C4E">
      <w:pPr>
        <w:ind w:firstLine="720"/>
        <w:jc w:val="both"/>
      </w:pPr>
      <w:r>
        <w:t>принятия в соответствии с федеральными законами законов и иных норма</w:t>
      </w:r>
      <w:r>
        <w:t>тивных правовых актов субъектов Российской Федерации;</w:t>
      </w:r>
    </w:p>
    <w:p w:rsidR="00000000" w:rsidRDefault="00271C4E">
      <w:pPr>
        <w:ind w:firstLine="72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000000" w:rsidRDefault="00271C4E">
      <w:pPr>
        <w:ind w:firstLine="720"/>
        <w:jc w:val="both"/>
      </w:pPr>
      <w:bookmarkStart w:id="46" w:name="sub_6024"/>
      <w:r>
        <w:t xml:space="preserve">абзац четвертый </w:t>
      </w:r>
      <w:hyperlink r:id="rId15" w:history="1">
        <w:r>
          <w:rPr>
            <w:rStyle w:val="a4"/>
          </w:rPr>
          <w:t>утратил силу</w:t>
        </w:r>
      </w:hyperlink>
      <w:r>
        <w:t xml:space="preserve"> с 1 августа 2</w:t>
      </w:r>
      <w:r>
        <w:t>011 г.</w:t>
      </w:r>
    </w:p>
    <w:bookmarkEnd w:id="46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6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bookmarkStart w:id="47" w:name="sub_7"/>
      <w:r>
        <w:rPr>
          <w:rStyle w:val="a3"/>
        </w:rPr>
        <w:t>Статья 7.</w:t>
      </w:r>
      <w:r>
        <w:t xml:space="preserve"> </w:t>
      </w:r>
      <w:hyperlink r:id="rId16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271C4E">
      <w:pPr>
        <w:pStyle w:val="af1"/>
      </w:pPr>
      <w:bookmarkStart w:id="48" w:name="sub_8"/>
      <w:bookmarkEnd w:id="47"/>
      <w:r>
        <w:rPr>
          <w:rStyle w:val="a3"/>
        </w:rPr>
        <w:t>Статья 8.</w:t>
      </w:r>
      <w:r>
        <w:t xml:space="preserve"> </w:t>
      </w:r>
      <w:hyperlink r:id="rId17" w:history="1">
        <w:r>
          <w:rPr>
            <w:rStyle w:val="a4"/>
          </w:rPr>
          <w:t>Утратила силу</w:t>
        </w:r>
      </w:hyperlink>
      <w:r>
        <w:t xml:space="preserve"> с 1 </w:t>
      </w:r>
      <w:r>
        <w:t>января 2005 г.</w:t>
      </w:r>
    </w:p>
    <w:p w:rsidR="00000000" w:rsidRDefault="00271C4E">
      <w:pPr>
        <w:pStyle w:val="1"/>
      </w:pPr>
      <w:bookmarkStart w:id="49" w:name="sub_300"/>
      <w:bookmarkEnd w:id="48"/>
      <w:r>
        <w:t>Глава III. Государственное регулирование в области обеспечения качества и безопасности пищевых продуктов</w:t>
      </w:r>
    </w:p>
    <w:bookmarkEnd w:id="49"/>
    <w:p w:rsidR="00000000" w:rsidRDefault="00271C4E">
      <w:pPr>
        <w:ind w:firstLine="720"/>
        <w:jc w:val="both"/>
      </w:pPr>
    </w:p>
    <w:p w:rsidR="00000000" w:rsidRDefault="00271C4E">
      <w:pPr>
        <w:pStyle w:val="af1"/>
      </w:pPr>
      <w:bookmarkStart w:id="50" w:name="sub_9"/>
      <w:r>
        <w:rPr>
          <w:rStyle w:val="a3"/>
        </w:rPr>
        <w:t>Статья 9.</w:t>
      </w:r>
      <w:r>
        <w:t xml:space="preserve"> Обязательные требования к пищевым продуктам, материалам и изделиям</w:t>
      </w:r>
    </w:p>
    <w:bookmarkEnd w:id="50"/>
    <w:p w:rsidR="00000000" w:rsidRDefault="00271C4E">
      <w:pPr>
        <w:ind w:firstLine="720"/>
        <w:jc w:val="both"/>
      </w:pPr>
      <w:r>
        <w:t>Обязательные требования к пищ</w:t>
      </w:r>
      <w:r>
        <w:t>евым продуктам, материалам и изделиям, упаковке, маркировке, процедурам оценки их соответствия этим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</w:t>
      </w:r>
      <w:r>
        <w:t>ний), измерений и правилам идентификации устанавливаются нормативными документами.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9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51" w:name="sub_10"/>
      <w:r>
        <w:t xml:space="preserve">Положения статьи 10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</w:t>
      </w:r>
      <w:r>
        <w:t>на косметическую продукцию, средства и изделия для гигиены полости рта</w:t>
      </w:r>
    </w:p>
    <w:bookmarkEnd w:id="51"/>
    <w:p w:rsidR="00000000" w:rsidRDefault="00271C4E">
      <w:pPr>
        <w:pStyle w:val="af1"/>
      </w:pPr>
      <w:r>
        <w:rPr>
          <w:rStyle w:val="a3"/>
        </w:rPr>
        <w:t>Статья 10.</w:t>
      </w:r>
      <w:r>
        <w:t xml:space="preserve"> Государственная регистрация отдельных видов пищевых продуктов, материалов и изделий</w:t>
      </w:r>
    </w:p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bookmarkStart w:id="52" w:name="sub_1012"/>
      <w:bookmarkStart w:id="53" w:name="sub_7000"/>
      <w:r>
        <w:t xml:space="preserve">1. Отдельные виды впервые изготавливаемых и предназначенных для </w:t>
      </w:r>
      <w:r>
        <w:t>реализации на территории Российской Федерации или впервые ввозимых на 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bookmarkEnd w:id="52"/>
    <w:bookmarkEnd w:id="53"/>
    <w:p w:rsidR="00000000" w:rsidRDefault="00271C4E">
      <w:pPr>
        <w:ind w:firstLine="720"/>
        <w:jc w:val="both"/>
      </w:pPr>
      <w:r>
        <w:t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со</w:t>
      </w:r>
      <w:r>
        <w:t>ответствии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18" w:history="1">
        <w:r>
          <w:rPr>
            <w:rStyle w:val="a4"/>
          </w:rPr>
          <w:t>Административный регламе</w:t>
        </w:r>
        <w:r>
          <w:rPr>
            <w:rStyle w:val="a4"/>
          </w:rPr>
          <w:t>нт</w:t>
        </w:r>
      </w:hyperlink>
      <w:r>
        <w:t xml:space="preserve"> Федеральной службы по надзору в сфере защиты прав потребителей и благополучия человека исполнения государственной функции по государственной регистрации впервые внедряемых в производство и ранее не использовавшихся химических, биологических веществ и</w:t>
      </w:r>
      <w:r>
        <w:t xml:space="preserve"> изготовляемых на их основе препаратов, потенциально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</w:t>
      </w:r>
      <w:r>
        <w:t xml:space="preserve">щевых продуктов, впервые ввозимых на территорию Российской Федерации, утвержденный </w:t>
      </w:r>
      <w:hyperlink r:id="rId1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19 октября 2007 г. N 657</w:t>
      </w:r>
    </w:p>
    <w:p w:rsidR="00000000" w:rsidRDefault="00271C4E">
      <w:pPr>
        <w:ind w:firstLine="720"/>
        <w:jc w:val="both"/>
      </w:pPr>
      <w:bookmarkStart w:id="54" w:name="sub_1002"/>
      <w:r>
        <w:t>2. Государственная регистрация пищевы</w:t>
      </w:r>
      <w:r>
        <w:t>х продуктов, материалов и изделий включает в себя:</w:t>
      </w:r>
    </w:p>
    <w:bookmarkEnd w:id="54"/>
    <w:p w:rsidR="00000000" w:rsidRDefault="00271C4E">
      <w:pPr>
        <w:ind w:firstLine="720"/>
        <w:jc w:val="both"/>
      </w:pPr>
      <w:r>
        <w:t xml:space="preserve"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</w:t>
      </w:r>
      <w:hyperlink w:anchor="sub_112" w:history="1">
        <w:r>
          <w:rPr>
            <w:rStyle w:val="a4"/>
          </w:rPr>
          <w:t>нормативных докумен</w:t>
        </w:r>
        <w:r>
          <w:rPr>
            <w:rStyle w:val="a4"/>
          </w:rPr>
          <w:t>тов</w:t>
        </w:r>
      </w:hyperlink>
      <w:r>
        <w:t>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000000" w:rsidRDefault="00271C4E">
      <w:pPr>
        <w:ind w:firstLine="720"/>
        <w:jc w:val="both"/>
      </w:pPr>
      <w:r>
        <w:t>внесение пищевых продуктов, материалов и изделий и их изготовителей, поставщиков в Государственный реестр</w:t>
      </w:r>
      <w:r>
        <w:t xml:space="preserve">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000000" w:rsidRDefault="00271C4E">
      <w:pPr>
        <w:ind w:firstLine="720"/>
        <w:jc w:val="both"/>
      </w:pPr>
      <w:r>
        <w:lastRenderedPageBreak/>
        <w:t xml:space="preserve">выдачу заявителям свидетельств о государственной регистрации пищевых продуктов, материалов </w:t>
      </w:r>
      <w:r>
        <w:t>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000000" w:rsidRDefault="00271C4E">
      <w:pPr>
        <w:ind w:firstLine="720"/>
        <w:jc w:val="both"/>
      </w:pPr>
      <w:bookmarkStart w:id="55" w:name="sub_8000"/>
      <w:r>
        <w:t>3. Государственная регистрация отдельных видов пищевых продуктов, материалов и изделий осуществляется уполномоченным</w:t>
      </w:r>
      <w:r>
        <w:t>и федеральными органами исполнительной власти в порядке, установленном Правительством Российской Федерации.</w:t>
      </w:r>
    </w:p>
    <w:bookmarkEnd w:id="5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Положение</w:t>
        </w:r>
      </w:hyperlink>
      <w:r>
        <w:t xml:space="preserve"> о государственной регистрации новых пищевых продуктов, материалов и изделий и в</w:t>
      </w:r>
      <w:r>
        <w:t xml:space="preserve">едении Государственного реестра пищевых продуктов, материалов и изделий, разрешенных для изготовления на территории РФ или ввоза на территорию РФ и оборота, утвержденное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РФ от 21 декабря 2000</w:t>
      </w:r>
      <w:r>
        <w:t xml:space="preserve"> г. N 988</w:t>
      </w:r>
    </w:p>
    <w:p w:rsidR="00000000" w:rsidRDefault="00271C4E">
      <w:pPr>
        <w:ind w:firstLine="720"/>
        <w:jc w:val="both"/>
      </w:pPr>
      <w:bookmarkStart w:id="56" w:name="sub_1004"/>
      <w:r>
        <w:t>4. Не допускается государственная регистрация нескольких видов пищевых продуктов, материалов и изделий под одним наименованием, а также многократная регистрация одного и того же вида пищевых продуктов, материалов и изделий под одним наиме</w:t>
      </w:r>
      <w:r>
        <w:t>нованием или под различными наименованиями.</w:t>
      </w:r>
    </w:p>
    <w:bookmarkEnd w:id="56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10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bookmarkStart w:id="57" w:name="sub_11"/>
      <w:r>
        <w:rPr>
          <w:rStyle w:val="a3"/>
        </w:rPr>
        <w:t>Статья 11.</w:t>
      </w:r>
      <w:r>
        <w:t xml:space="preserve"> </w:t>
      </w:r>
      <w:hyperlink r:id="rId22" w:history="1">
        <w:r>
          <w:rPr>
            <w:rStyle w:val="a4"/>
          </w:rPr>
          <w:t>Исключена</w:t>
        </w:r>
      </w:hyperlink>
      <w:r>
        <w:t>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bookmarkStart w:id="58" w:name="sub_12"/>
      <w:bookmarkEnd w:id="57"/>
      <w:r>
        <w:rPr>
          <w:color w:val="000000"/>
          <w:sz w:val="16"/>
          <w:szCs w:val="16"/>
        </w:rPr>
        <w:t>ГАРАНТ:</w:t>
      </w:r>
    </w:p>
    <w:bookmarkEnd w:id="58"/>
    <w:p w:rsidR="00000000" w:rsidRDefault="00271C4E">
      <w:pPr>
        <w:pStyle w:val="af7"/>
        <w:ind w:left="170"/>
      </w:pPr>
      <w:r>
        <w:t>Положения статьи 12 (за исключением положен</w:t>
      </w:r>
      <w:r>
        <w:t xml:space="preserve">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</w:t>
      </w:r>
      <w:r>
        <w:t>ю и косметическую продукцию, средства и изделия для гигиены полости рта, табачные изделия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r>
        <w:rPr>
          <w:rStyle w:val="a3"/>
        </w:rPr>
        <w:t>Статья 12.</w:t>
      </w:r>
      <w:r>
        <w:t xml:space="preserve"> Подтверждение соответствия пищевых продуктов, материалов и изделий обязательным требованиям нормативных документов</w:t>
      </w:r>
    </w:p>
    <w:p w:rsidR="00000000" w:rsidRDefault="00271C4E">
      <w:pPr>
        <w:ind w:firstLine="720"/>
        <w:jc w:val="both"/>
      </w:pPr>
      <w:bookmarkStart w:id="59" w:name="sub_12000"/>
      <w:r>
        <w:t>1. Предназначенные для реализа</w:t>
      </w:r>
      <w:r>
        <w:t xml:space="preserve">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271C4E">
      <w:pPr>
        <w:ind w:firstLine="720"/>
        <w:jc w:val="both"/>
      </w:pPr>
      <w:bookmarkStart w:id="60" w:name="sub_1202"/>
      <w:bookmarkEnd w:id="59"/>
      <w:r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</w:t>
      </w:r>
      <w:r>
        <w:t>лов и изделий, обязательное подтверждение соответствия которых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</w:t>
      </w:r>
      <w:r>
        <w:t>й Федерации.</w:t>
      </w:r>
    </w:p>
    <w:bookmarkEnd w:id="60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12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61" w:name="sub_13"/>
      <w:r>
        <w:t xml:space="preserve">Положения статьи 13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61"/>
    <w:p w:rsidR="00000000" w:rsidRDefault="00271C4E">
      <w:pPr>
        <w:pStyle w:val="af1"/>
      </w:pPr>
      <w:r>
        <w:rPr>
          <w:rStyle w:val="a3"/>
        </w:rPr>
        <w:lastRenderedPageBreak/>
        <w:t>Статья 13.</w:t>
      </w:r>
      <w:r>
        <w:t xml:space="preserve"> Государственный надзор в области обеспечения качества и безопасности пищевых продуктов, материалов и изделий</w:t>
      </w:r>
    </w:p>
    <w:p w:rsidR="00000000" w:rsidRDefault="00271C4E">
      <w:pPr>
        <w:ind w:firstLine="720"/>
        <w:jc w:val="both"/>
      </w:pPr>
      <w:bookmarkStart w:id="62" w:name="sub_16000"/>
      <w:r>
        <w:t>1. Государс</w:t>
      </w:r>
      <w:r>
        <w:t xml:space="preserve">твенный надзор в области обеспечения качества и безопасности пищевых продуктов, материалов и изделий осуществляется </w:t>
      </w:r>
      <w:hyperlink r:id="rId24" w:history="1">
        <w:r>
          <w:rPr>
            <w:rStyle w:val="a4"/>
          </w:rPr>
          <w:t>федеральными органами исполнительной власти</w:t>
        </w:r>
      </w:hyperlink>
      <w:r>
        <w:t>, органами исполнительной власти субъектов Российской Феде</w:t>
      </w:r>
      <w:r>
        <w:t>рации,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надзора, согласно их компетенции в</w:t>
      </w:r>
      <w:r>
        <w:t xml:space="preserve"> порядке, установленном Правительством Российской Федерации.</w:t>
      </w:r>
    </w:p>
    <w:bookmarkEnd w:id="62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Об усилении надзора за производством и оборотом пищевых продуктов см. </w:t>
      </w:r>
      <w:hyperlink r:id="rId25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РФ от 29 авгус</w:t>
      </w:r>
      <w:r>
        <w:t>та 2006 г. N 28</w:t>
      </w:r>
    </w:p>
    <w:p w:rsidR="00000000" w:rsidRDefault="00271C4E">
      <w:pPr>
        <w:ind w:firstLine="720"/>
        <w:jc w:val="both"/>
      </w:pPr>
      <w:bookmarkStart w:id="63" w:name="sub_17000"/>
      <w:r>
        <w:t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</w:t>
      </w:r>
      <w:r>
        <w:t xml:space="preserve">нимателей, применяются положения </w:t>
      </w:r>
      <w:hyperlink r:id="rId26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</w:t>
      </w:r>
      <w:r>
        <w:t xml:space="preserve">о контроля" и </w:t>
      </w:r>
      <w:hyperlink r:id="rId27" w:history="1">
        <w:r>
          <w:rPr>
            <w:rStyle w:val="a4"/>
          </w:rPr>
          <w:t>Федерального закона</w:t>
        </w:r>
      </w:hyperlink>
      <w:r>
        <w:t xml:space="preserve"> от 27 декабря 2002 года N 184-ФЗ "О техническом регулировании".</w:t>
      </w:r>
    </w:p>
    <w:bookmarkEnd w:id="63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28" w:history="1">
        <w:r>
          <w:rPr>
            <w:rStyle w:val="a4"/>
          </w:rPr>
          <w:t>Положение</w:t>
        </w:r>
      </w:hyperlink>
      <w:r>
        <w:t xml:space="preserve"> о государственном надзоре и контроле в области обеспече</w:t>
      </w:r>
      <w:r>
        <w:t xml:space="preserve">ния качества и безопасности пищевых продуктов, утвержденное </w:t>
      </w:r>
      <w:hyperlink r:id="rId29" w:history="1">
        <w:r>
          <w:rPr>
            <w:rStyle w:val="a4"/>
          </w:rPr>
          <w:t>постановлением</w:t>
        </w:r>
      </w:hyperlink>
      <w:r>
        <w:t xml:space="preserve"> Правительства РФ от 21 декабря 2000 г. N 987</w:t>
      </w:r>
    </w:p>
    <w:p w:rsidR="00000000" w:rsidRDefault="00271C4E">
      <w:pPr>
        <w:ind w:firstLine="720"/>
        <w:jc w:val="both"/>
      </w:pPr>
      <w:bookmarkStart w:id="64" w:name="sub_133"/>
      <w:r>
        <w:t xml:space="preserve">3. Федеральные органы исполнительной власти, указанные в </w:t>
      </w:r>
      <w:hyperlink w:anchor="sub_16000" w:history="1">
        <w:r>
          <w:rPr>
            <w:rStyle w:val="a4"/>
          </w:rPr>
          <w:t>пункте 1</w:t>
        </w:r>
      </w:hyperlink>
      <w:r>
        <w:t xml:space="preserve"> нас</w:t>
      </w:r>
      <w:r>
        <w:t>тоящей статьи, осуществляют соответственно санитарно-карантинный контроль и ветеринарный контроль за ввозимыми на территорию Российской Федерации пищевыми продуктами, материалами и изделиями (за исключением пищевых продуктов, материалов и изделий, ввозимых</w:t>
      </w:r>
      <w:r>
        <w:t xml:space="preserve"> физическими лицами для личных, семейных, домашних и иных не связанных с осуществлением предпринимательской деятельности нужд, а также уловов водных биологических ресурсов, добытых (выловленных) при осуществлении рыболовства, и произведенной из них рыбной </w:t>
      </w:r>
      <w:r>
        <w:t xml:space="preserve">и иной продукции)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30" w:history="1">
        <w:r>
          <w:rPr>
            <w:rStyle w:val="a4"/>
          </w:rPr>
          <w:t>Перечень</w:t>
        </w:r>
      </w:hyperlink>
      <w:r>
        <w:t xml:space="preserve"> специализированн</w:t>
      </w:r>
      <w:r>
        <w:t>ых пунктов пропуска и порядок осуществления санитарно-карантинного контроля и ветеринарного контроля за ввозимыми на территорию Российской Федерации пищевыми продуктами, материалами и изделиями (в том числе порядок контроля, осуществляемого таможенными орг</w:t>
      </w:r>
      <w:r>
        <w:t xml:space="preserve">анами, и принятия ими решений по результатам проверки документов в соответствии с </w:t>
      </w:r>
      <w:hyperlink w:anchor="sub_134" w:history="1">
        <w:r>
          <w:rPr>
            <w:rStyle w:val="a4"/>
          </w:rPr>
          <w:t>пунктом 4</w:t>
        </w:r>
      </w:hyperlink>
      <w:r>
        <w:t xml:space="preserve"> настоящей статьи и порядок определения видов товаров в соответствии с </w:t>
      </w:r>
      <w:hyperlink r:id="rId31" w:history="1">
        <w:r>
          <w:rPr>
            <w:rStyle w:val="a4"/>
          </w:rPr>
          <w:t>единой Товарной номенклатурой</w:t>
        </w:r>
      </w:hyperlink>
      <w:r>
        <w:t xml:space="preserve"> внешнеэкономической деятельности Таможенного союза и случаев, когда проводится досмотр товаров) устанавливаются Правительством Российской Федерации.</w:t>
      </w:r>
    </w:p>
    <w:p w:rsidR="00000000" w:rsidRDefault="00271C4E">
      <w:pPr>
        <w:ind w:firstLine="720"/>
        <w:jc w:val="both"/>
      </w:pPr>
      <w:bookmarkStart w:id="65" w:name="sub_134"/>
      <w:bookmarkEnd w:id="64"/>
      <w:r>
        <w:t>4. Федеральный орган исполнительной власти, уполномоченный в области таможенного дела, учас</w:t>
      </w:r>
      <w:r>
        <w:t>твует в осуществлении государственного надзора в области обеспечения качества и безопасности пищевых продуктов, материалов и изделий посредством проведения должностными лицами таможенных органов в специализированных пунктах пропуска проверки документов, пр</w:t>
      </w:r>
      <w:r>
        <w:t xml:space="preserve">едставляемых </w:t>
      </w:r>
      <w:r>
        <w:lastRenderedPageBreak/>
        <w:t>перевозчиком или лицом, действующим от его имени, при прибытии пищевых продуктов, материалов и изделий на территорию Российской Федерации.</w:t>
      </w:r>
    </w:p>
    <w:bookmarkEnd w:id="6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32" w:history="1">
        <w:r>
          <w:rPr>
            <w:rStyle w:val="a4"/>
          </w:rPr>
          <w:t>Инструкцию</w:t>
        </w:r>
      </w:hyperlink>
      <w:r>
        <w:t xml:space="preserve"> о действиях должностных лиц таможенны</w:t>
      </w:r>
      <w:r>
        <w:t xml:space="preserve">х органов, расположенных в пунктах пропуска через государственную границу РФ, при проведении транспортного контроля и проверке документов, необходимых для осуществления санитарно-карантинного, карантинного фитосанитарного контроля и ветеринарного надзора, </w:t>
      </w:r>
      <w:r>
        <w:t xml:space="preserve">утвержденную </w:t>
      </w:r>
      <w:hyperlink r:id="rId33" w:history="1">
        <w:r>
          <w:rPr>
            <w:rStyle w:val="a4"/>
          </w:rPr>
          <w:t>приказом</w:t>
        </w:r>
      </w:hyperlink>
      <w:r>
        <w:t xml:space="preserve"> ФТС России от 30 сентября 2011 г. N 1996</w:t>
      </w:r>
    </w:p>
    <w:p w:rsidR="00000000" w:rsidRDefault="00271C4E">
      <w:pPr>
        <w:ind w:firstLine="720"/>
        <w:jc w:val="both"/>
      </w:pPr>
      <w:bookmarkStart w:id="66" w:name="sub_1342"/>
      <w:r>
        <w:t xml:space="preserve">Абзац второй </w:t>
      </w:r>
      <w:hyperlink r:id="rId34" w:history="1">
        <w:r>
          <w:rPr>
            <w:rStyle w:val="a4"/>
          </w:rPr>
          <w:t>утратил силу</w:t>
        </w:r>
      </w:hyperlink>
      <w:r>
        <w:t xml:space="preserve"> с 1 августа 2011 г.</w:t>
      </w:r>
    </w:p>
    <w:p w:rsidR="00000000" w:rsidRDefault="00271C4E">
      <w:pPr>
        <w:ind w:firstLine="720"/>
        <w:jc w:val="both"/>
      </w:pPr>
      <w:bookmarkStart w:id="67" w:name="sub_1343"/>
      <w:bookmarkEnd w:id="66"/>
      <w:r>
        <w:t>По результатам проверки документов должностными</w:t>
      </w:r>
      <w:r>
        <w:t xml:space="preserve">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</w:t>
      </w:r>
      <w:hyperlink r:id="rId35" w:history="1">
        <w:r>
          <w:rPr>
            <w:rStyle w:val="a4"/>
          </w:rPr>
          <w:t>процедурой таможенного транзи</w:t>
        </w:r>
        <w:r>
          <w:rPr>
            <w:rStyle w:val="a4"/>
          </w:rPr>
          <w:t>та</w:t>
        </w:r>
      </w:hyperlink>
      <w:r>
        <w:t xml:space="preserve">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пищевых продуктов, материалов и изделий должностными </w:t>
      </w:r>
      <w:r>
        <w:t>лицами федеральных органов исполнительной власти, уполномоченных на осуществление соответственно федерального государственного санитарно-эпидемиологического надзора и федерального государственного ветеринарного надзора, регионального государственного ветер</w:t>
      </w:r>
      <w:r>
        <w:t>инарного надзора.</w:t>
      </w:r>
    </w:p>
    <w:p w:rsidR="00000000" w:rsidRDefault="00271C4E">
      <w:pPr>
        <w:ind w:firstLine="720"/>
        <w:jc w:val="both"/>
      </w:pPr>
      <w:bookmarkStart w:id="68" w:name="sub_1344"/>
      <w:bookmarkEnd w:id="67"/>
      <w:r>
        <w:t xml:space="preserve">Абзац четвертый </w:t>
      </w:r>
      <w:hyperlink r:id="rId36" w:history="1">
        <w:r>
          <w:rPr>
            <w:rStyle w:val="a4"/>
          </w:rPr>
          <w:t>утратил силу</w:t>
        </w:r>
      </w:hyperlink>
      <w:r>
        <w:t xml:space="preserve"> с 1 августа 2011 г.</w:t>
      </w:r>
    </w:p>
    <w:bookmarkEnd w:id="68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13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bookmarkStart w:id="69" w:name="sub_14"/>
      <w:r>
        <w:rPr>
          <w:rStyle w:val="a3"/>
        </w:rPr>
        <w:t>Статья 14.</w:t>
      </w:r>
      <w:r>
        <w:t xml:space="preserve"> Мониторинг качества и безопасности пищевых</w:t>
      </w:r>
      <w:r>
        <w:t xml:space="preserve"> продуктов, здоровья населения</w:t>
      </w:r>
    </w:p>
    <w:p w:rsidR="00000000" w:rsidRDefault="00271C4E">
      <w:pPr>
        <w:ind w:firstLine="720"/>
        <w:jc w:val="both"/>
      </w:pPr>
      <w:bookmarkStart w:id="70" w:name="sub_18000"/>
      <w:bookmarkEnd w:id="69"/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</w:t>
      </w:r>
      <w:r>
        <w:t>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000000" w:rsidRDefault="00271C4E">
      <w:pPr>
        <w:ind w:firstLine="720"/>
        <w:jc w:val="both"/>
      </w:pPr>
      <w:bookmarkStart w:id="71" w:name="sub_19000"/>
      <w:bookmarkEnd w:id="70"/>
      <w:r>
        <w:t>2. Мониторинг качества и безопасности пищевых продуктов, здоровья населения проводится в соответствии с положением, утвержденным Правительством Российской Федерации.</w:t>
      </w:r>
    </w:p>
    <w:bookmarkEnd w:id="71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37" w:history="1">
        <w:r>
          <w:rPr>
            <w:rStyle w:val="a4"/>
          </w:rPr>
          <w:t>Положение</w:t>
        </w:r>
      </w:hyperlink>
      <w:r>
        <w:t xml:space="preserve"> о мониторинге каче</w:t>
      </w:r>
      <w:r>
        <w:t xml:space="preserve">ства, безопасности пищевых продуктов и здоровья населения, утвержденное </w:t>
      </w:r>
      <w:hyperlink r:id="rId38" w:history="1">
        <w:r>
          <w:rPr>
            <w:rStyle w:val="a4"/>
          </w:rPr>
          <w:t>постановлением</w:t>
        </w:r>
      </w:hyperlink>
      <w:r>
        <w:t xml:space="preserve"> Правительства РФ от 22 ноября 2000 г. N 883</w:t>
      </w:r>
    </w:p>
    <w:p w:rsidR="00000000" w:rsidRDefault="00271C4E">
      <w:pPr>
        <w:pStyle w:val="af7"/>
        <w:ind w:left="170"/>
      </w:pPr>
      <w:r>
        <w:t>См. комментарии к статье 14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1"/>
      </w:pPr>
      <w:bookmarkStart w:id="72" w:name="sub_400"/>
      <w:r>
        <w:t>Глава IV. Общие требов</w:t>
      </w:r>
      <w:r>
        <w:t>ания к обеспечению качества и безопасности пищевых продуктов</w:t>
      </w:r>
    </w:p>
    <w:bookmarkEnd w:id="72"/>
    <w:p w:rsidR="00000000" w:rsidRDefault="00271C4E">
      <w:pPr>
        <w:ind w:firstLine="720"/>
        <w:jc w:val="both"/>
      </w:pPr>
    </w:p>
    <w:p w:rsidR="00000000" w:rsidRDefault="00271C4E">
      <w:pPr>
        <w:pStyle w:val="af1"/>
      </w:pPr>
      <w:bookmarkStart w:id="73" w:name="sub_15"/>
      <w:r>
        <w:rPr>
          <w:rStyle w:val="a3"/>
        </w:rPr>
        <w:t>Статья 15.</w:t>
      </w:r>
      <w:r>
        <w:t xml:space="preserve"> Требования к обеспечению качества и безопасности пищевых продуктов</w:t>
      </w:r>
    </w:p>
    <w:p w:rsidR="00000000" w:rsidRDefault="00271C4E">
      <w:pPr>
        <w:ind w:firstLine="720"/>
        <w:jc w:val="both"/>
      </w:pPr>
      <w:bookmarkStart w:id="74" w:name="sub_20000"/>
      <w:bookmarkEnd w:id="73"/>
      <w:r>
        <w:t xml:space="preserve">1. Предназначенные для реализации пищевые продукты должны удовлетворять </w:t>
      </w:r>
      <w:r>
        <w:lastRenderedPageBreak/>
        <w:t xml:space="preserve">физиологические </w:t>
      </w:r>
      <w:r>
        <w:t>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радиоактивных), биологических веществ и их соединений, микроорганизмов и других биологи</w:t>
      </w:r>
      <w:r>
        <w:t>ческих организмов, представляющих опасность для здоровья нынешнего и будущих поколений.</w:t>
      </w:r>
    </w:p>
    <w:p w:rsidR="00000000" w:rsidRDefault="00271C4E">
      <w:pPr>
        <w:ind w:firstLine="720"/>
        <w:jc w:val="both"/>
      </w:pPr>
      <w:bookmarkStart w:id="75" w:name="sub_152"/>
      <w:bookmarkEnd w:id="74"/>
      <w:r>
        <w:t xml:space="preserve">2. </w:t>
      </w:r>
      <w:hyperlink w:anchor="sub_110" w:history="1">
        <w:r>
          <w:rPr>
            <w:rStyle w:val="a4"/>
          </w:rPr>
          <w:t>Пищевая ценность</w:t>
        </w:r>
      </w:hyperlink>
      <w:r>
        <w:t xml:space="preserve"> продуктов детского питания должна соответствовать функциональному состоянию организма ребенка с учетом его </w:t>
      </w:r>
      <w:r>
        <w:t>возраста. Продукты детского питания должны быть безопасными для здоровья ребенка.</w:t>
      </w:r>
    </w:p>
    <w:bookmarkEnd w:id="7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также </w:t>
      </w:r>
      <w:hyperlink r:id="rId39" w:history="1">
        <w:r>
          <w:rPr>
            <w:rStyle w:val="a4"/>
          </w:rPr>
          <w:t>Методические рекомендации</w:t>
        </w:r>
      </w:hyperlink>
      <w:r>
        <w:t xml:space="preserve"> Минздрава РФ и Российской академии медицинских наук "Ассортимент и условия реализации п</w:t>
      </w:r>
      <w:r>
        <w:t>ищевых продуктов, предназначенных для дополнительного питания учащихся образовательных учреждений", утвержденные Межведомственным научным советом по педиатрии и Межведомственным научным советом по гигиене и охране здоровья детей и подростков (2 июля 2002 г</w:t>
      </w:r>
      <w:r>
        <w:t>., протокол N 4)</w:t>
      </w:r>
    </w:p>
    <w:p w:rsidR="00000000" w:rsidRDefault="00271C4E">
      <w:pPr>
        <w:ind w:firstLine="720"/>
        <w:jc w:val="both"/>
      </w:pPr>
      <w:bookmarkStart w:id="76" w:name="sub_153"/>
      <w:r>
        <w:t xml:space="preserve">3. </w:t>
      </w:r>
      <w:hyperlink w:anchor="sub_103" w:history="1">
        <w:r>
          <w:rPr>
            <w:rStyle w:val="a4"/>
          </w:rPr>
          <w:t>Продукты диетического питания</w:t>
        </w:r>
      </w:hyperlink>
      <w:r>
        <w:t xml:space="preserve">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</w:t>
      </w:r>
      <w:r>
        <w:t>ельной власти в области здравоохранения требованиями к организации диетического питания, и быть безопасными для здоровья человека.</w:t>
      </w:r>
    </w:p>
    <w:bookmarkEnd w:id="76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15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77" w:name="sub_16"/>
      <w:r>
        <w:t xml:space="preserve">Положения статьи 16 настоящего Федерального </w:t>
      </w:r>
      <w:r>
        <w:t xml:space="preserve">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77"/>
    <w:p w:rsidR="00000000" w:rsidRDefault="00271C4E">
      <w:pPr>
        <w:pStyle w:val="af1"/>
      </w:pPr>
      <w:r>
        <w:rPr>
          <w:rStyle w:val="a3"/>
        </w:rPr>
        <w:t>Статья 16.</w:t>
      </w:r>
      <w:r>
        <w:t xml:space="preserve"> Требования к обеспечению качества и безопасности новых пищевых продуктов, матери</w:t>
      </w:r>
      <w:r>
        <w:t>алов и изделий при их разработке и постановке на производство</w:t>
      </w:r>
    </w:p>
    <w:p w:rsidR="00000000" w:rsidRDefault="00271C4E">
      <w:pPr>
        <w:ind w:firstLine="720"/>
        <w:jc w:val="both"/>
      </w:pPr>
      <w:bookmarkStart w:id="78" w:name="sub_21000"/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</w:t>
      </w:r>
      <w:r>
        <w:t>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</w:t>
      </w:r>
      <w:r>
        <w:t xml:space="preserve">ищевых продуктов, материалов и изделий при их изготовлении и обороте, разрабатывать программы производственного контроля за </w:t>
      </w:r>
      <w:hyperlink w:anchor="sub_108" w:history="1">
        <w:r>
          <w:rPr>
            <w:rStyle w:val="a4"/>
          </w:rPr>
          <w:t>качеством</w:t>
        </w:r>
      </w:hyperlink>
      <w:r>
        <w:t xml:space="preserve"> и безопасностью таких пищевых продуктов, материалов и изделий, методики их испытаний, а также</w:t>
      </w:r>
      <w:r>
        <w:t xml:space="preserve"> устанавливать сроки годности таких пищевых продуктов, материалов и изделий.</w:t>
      </w:r>
    </w:p>
    <w:p w:rsidR="00000000" w:rsidRDefault="00271C4E">
      <w:pPr>
        <w:ind w:firstLine="720"/>
        <w:jc w:val="both"/>
      </w:pPr>
      <w:bookmarkStart w:id="79" w:name="sub_1611"/>
      <w:bookmarkEnd w:id="78"/>
      <w:r>
        <w:t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</w:t>
      </w:r>
      <w:r>
        <w:t>ределенного срока с момента их изготовления ухудшается, которые 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bookmarkEnd w:id="79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О проведении санитарно-эпидемиоло</w:t>
      </w:r>
      <w:r>
        <w:t xml:space="preserve">гической экспертизы продукции см. </w:t>
      </w:r>
      <w:hyperlink r:id="rId40" w:history="1">
        <w:r>
          <w:rPr>
            <w:rStyle w:val="a4"/>
          </w:rPr>
          <w:t>письмо</w:t>
        </w:r>
      </w:hyperlink>
      <w:r>
        <w:t xml:space="preserve"> Главного государственного санитарного врача РФ от 5 января 2004 г. N 2510/39-04-32</w:t>
      </w:r>
    </w:p>
    <w:p w:rsidR="00000000" w:rsidRDefault="00271C4E">
      <w:pPr>
        <w:ind w:firstLine="720"/>
        <w:jc w:val="both"/>
      </w:pPr>
      <w:bookmarkStart w:id="80" w:name="sub_22000"/>
      <w:r>
        <w:t xml:space="preserve">2. Показатели качества и безопасности новых пищевых продуктов, материалов и </w:t>
      </w:r>
      <w:r>
        <w:lastRenderedPageBreak/>
        <w:t>изделий, сро</w:t>
      </w:r>
      <w:r>
        <w:t xml:space="preserve">ки их годности, требования к их упаковке, маркировке, информации о таких пищевых продуктах, материалах и изделиях, условиям изготовления и </w:t>
      </w:r>
      <w:hyperlink w:anchor="sub_114" w:history="1">
        <w:r>
          <w:rPr>
            <w:rStyle w:val="a4"/>
          </w:rPr>
          <w:t>оборота</w:t>
        </w:r>
      </w:hyperlink>
      <w:r>
        <w:t xml:space="preserve"> таких пищевых продуктов, материалов и изделий, программам производственного контроля</w:t>
      </w:r>
      <w:r>
        <w:t xml:space="preserve"> за их качеством и безопасностью, методикам испытаний, способам </w:t>
      </w:r>
      <w:hyperlink w:anchor="sub_117" w:history="1">
        <w:r>
          <w:rPr>
            <w:rStyle w:val="a4"/>
          </w:rPr>
          <w:t>утилизации</w:t>
        </w:r>
      </w:hyperlink>
      <w:r>
        <w:t xml:space="preserve"> или уничтожения некачественных и опасных пищевых продуктов, материалов и изделий должны быть включены в </w:t>
      </w:r>
      <w:hyperlink w:anchor="sub_113" w:history="1">
        <w:r>
          <w:rPr>
            <w:rStyle w:val="a4"/>
          </w:rPr>
          <w:t>технические документы</w:t>
        </w:r>
      </w:hyperlink>
      <w:r>
        <w:t>.</w:t>
      </w:r>
    </w:p>
    <w:p w:rsidR="00000000" w:rsidRDefault="00271C4E">
      <w:pPr>
        <w:ind w:firstLine="720"/>
        <w:jc w:val="both"/>
      </w:pPr>
      <w:bookmarkStart w:id="81" w:name="sub_1624"/>
      <w:bookmarkEnd w:id="80"/>
      <w:r>
        <w:t xml:space="preserve">Абзацы второй - четвертый </w:t>
      </w:r>
      <w:hyperlink r:id="rId41" w:history="1">
        <w:r>
          <w:rPr>
            <w:rStyle w:val="a4"/>
          </w:rPr>
          <w:t>утратили силу</w:t>
        </w:r>
      </w:hyperlink>
      <w:r>
        <w:t xml:space="preserve"> по истечении девяноста дней после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248-ФЗ.</w:t>
      </w:r>
    </w:p>
    <w:bookmarkEnd w:id="81"/>
    <w:p w:rsidR="00000000" w:rsidRDefault="00271C4E">
      <w:pPr>
        <w:ind w:firstLine="720"/>
        <w:jc w:val="both"/>
      </w:pPr>
      <w:r>
        <w:t>Требован</w:t>
      </w:r>
      <w:r>
        <w:t>ия утвержденных технических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bookmarkStart w:id="82" w:name="sub_23000"/>
      <w:r>
        <w:t>3. Отдельные виды</w:t>
      </w:r>
      <w:r>
        <w:t xml:space="preserve"> впервые изготавливаемых и предназначенных для реализации на территории Российской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</w:t>
      </w:r>
      <w:r>
        <w:t>стоящего Федерального закона.</w:t>
      </w:r>
    </w:p>
    <w:bookmarkEnd w:id="82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16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83" w:name="sub_17"/>
      <w:r>
        <w:t xml:space="preserve">Положения </w:t>
      </w:r>
      <w:hyperlink w:anchor="sub_171" w:history="1">
        <w:r>
          <w:rPr>
            <w:rStyle w:val="a4"/>
          </w:rPr>
          <w:t>пунктов 1</w:t>
        </w:r>
      </w:hyperlink>
      <w:r>
        <w:t xml:space="preserve">, </w:t>
      </w:r>
      <w:hyperlink w:anchor="sub_172" w:history="1">
        <w:r>
          <w:rPr>
            <w:rStyle w:val="a4"/>
          </w:rPr>
          <w:t>2</w:t>
        </w:r>
      </w:hyperlink>
      <w:r>
        <w:t xml:space="preserve">, </w:t>
      </w:r>
      <w:hyperlink w:anchor="sub_175" w:history="1">
        <w:r>
          <w:rPr>
            <w:rStyle w:val="a4"/>
          </w:rPr>
          <w:t>5 - 8</w:t>
        </w:r>
      </w:hyperlink>
      <w:r>
        <w:t xml:space="preserve"> статьи 17 настоящего Федерального зако</w:t>
      </w:r>
      <w:r>
        <w:t xml:space="preserve">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83"/>
    <w:p w:rsidR="00000000" w:rsidRDefault="00271C4E">
      <w:pPr>
        <w:pStyle w:val="af1"/>
      </w:pPr>
      <w:r>
        <w:rPr>
          <w:rStyle w:val="a3"/>
        </w:rPr>
        <w:t>Статья 17.</w:t>
      </w:r>
      <w:r>
        <w:t xml:space="preserve"> Требования к обеспечению качества и безопасности пищевых продуктов, материалов и изд</w:t>
      </w:r>
      <w:r>
        <w:t>елий при их изготовлении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Об отмене обязанности оформления удостоверения качества и безопасности пищевой продукции см. разъяснения Роспотребнадзора </w:t>
      </w:r>
      <w:hyperlink r:id="rId43" w:history="1">
        <w:r>
          <w:rPr>
            <w:rStyle w:val="a4"/>
          </w:rPr>
          <w:t>от 19 января 2012 г. N 01/330-12-32</w:t>
        </w:r>
      </w:hyperlink>
      <w:r>
        <w:t xml:space="preserve"> и </w:t>
      </w:r>
      <w:hyperlink r:id="rId44" w:history="1">
        <w:r>
          <w:rPr>
            <w:rStyle w:val="a4"/>
          </w:rPr>
          <w:t>от 24 января 2012 г. N 01-09/165</w:t>
        </w:r>
      </w:hyperlink>
    </w:p>
    <w:p w:rsidR="00000000" w:rsidRDefault="00271C4E">
      <w:pPr>
        <w:ind w:firstLine="720"/>
        <w:jc w:val="both"/>
      </w:pPr>
      <w:bookmarkStart w:id="84" w:name="sub_171"/>
      <w:r>
        <w:t>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</w:t>
      </w:r>
    </w:p>
    <w:p w:rsidR="00000000" w:rsidRDefault="00271C4E">
      <w:pPr>
        <w:ind w:firstLine="720"/>
        <w:jc w:val="both"/>
      </w:pPr>
      <w:bookmarkStart w:id="85" w:name="sub_1712"/>
      <w:bookmarkEnd w:id="84"/>
      <w:r>
        <w:t xml:space="preserve">Изготовитель пищевых </w:t>
      </w:r>
      <w:r>
        <w:t>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bookmarkEnd w:id="85"/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bookmarkStart w:id="86" w:name="sub_172"/>
      <w:r>
        <w:t>2. Для изготовления пищевых продуктов должно применят</w:t>
      </w:r>
      <w:r>
        <w:t>ься продовольственное сырье, качество и безопасность которого соответствует требованиям нормативных документов.</w:t>
      </w:r>
    </w:p>
    <w:p w:rsidR="00000000" w:rsidRDefault="00271C4E">
      <w:pPr>
        <w:ind w:firstLine="720"/>
        <w:jc w:val="both"/>
      </w:pPr>
      <w:bookmarkStart w:id="87" w:name="sub_1722"/>
      <w:bookmarkEnd w:id="86"/>
      <w:r>
        <w:t>При изготовлении продовольственного сырья допускается использование кормовых добавок, стимуляторов роста животных (в том числе го</w:t>
      </w:r>
      <w:r>
        <w:t xml:space="preserve">рмональных препаратов), лекарственных средств, пестицидов, агрохимикатов, прошедших государственную регистрацию в </w:t>
      </w:r>
      <w:hyperlink r:id="rId45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Федерации.</w:t>
      </w:r>
    </w:p>
    <w:p w:rsidR="00000000" w:rsidRDefault="00271C4E">
      <w:pPr>
        <w:ind w:firstLine="720"/>
        <w:jc w:val="both"/>
      </w:pPr>
      <w:bookmarkStart w:id="88" w:name="sub_1723"/>
      <w:bookmarkEnd w:id="87"/>
      <w:r>
        <w:t>Продовольственное сырье ж</w:t>
      </w:r>
      <w:r>
        <w:t>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 , выданного органами, уполномоченными на осуществление государственного ветеринарного надзо</w:t>
      </w:r>
      <w:r>
        <w:t xml:space="preserve">ра, и удостоверяющего соответствие продовольственного сырья животного происхождения </w:t>
      </w:r>
      <w:r>
        <w:lastRenderedPageBreak/>
        <w:t>требованиям ветеринарных правил и норм.</w:t>
      </w:r>
    </w:p>
    <w:p w:rsidR="00000000" w:rsidRDefault="00271C4E">
      <w:pPr>
        <w:ind w:firstLine="720"/>
        <w:jc w:val="both"/>
      </w:pPr>
      <w:bookmarkStart w:id="89" w:name="sub_173"/>
      <w:bookmarkEnd w:id="88"/>
      <w:r>
        <w:t xml:space="preserve">3. При изготовлении </w:t>
      </w:r>
      <w:hyperlink w:anchor="sub_102" w:history="1">
        <w:r>
          <w:rPr>
            <w:rStyle w:val="a4"/>
          </w:rPr>
          <w:t>продуктов детского питания</w:t>
        </w:r>
      </w:hyperlink>
      <w:r>
        <w:t xml:space="preserve"> и продуктов диетического питания не допускает</w:t>
      </w:r>
      <w:r>
        <w:t xml:space="preserve">ся использовать </w:t>
      </w:r>
      <w:hyperlink w:anchor="sub_104" w:history="1">
        <w:r>
          <w:rPr>
            <w:rStyle w:val="a4"/>
          </w:rPr>
          <w:t>продовольственное сырье</w:t>
        </w:r>
      </w:hyperlink>
      <w:r>
        <w:t xml:space="preserve">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</w:t>
      </w:r>
      <w:r>
        <w:t>опасных для здоровья человека веществ и соединений.</w:t>
      </w:r>
    </w:p>
    <w:p w:rsidR="00000000" w:rsidRDefault="00271C4E">
      <w:pPr>
        <w:ind w:firstLine="720"/>
        <w:jc w:val="both"/>
      </w:pPr>
      <w:bookmarkStart w:id="90" w:name="sub_24000"/>
      <w:bookmarkEnd w:id="89"/>
      <w:r>
        <w:t xml:space="preserve">4. </w:t>
      </w:r>
      <w:hyperlink w:anchor="sub_105" w:history="1">
        <w:r>
          <w:rPr>
            <w:rStyle w:val="a4"/>
          </w:rPr>
          <w:t>Пищевые добавки</w:t>
        </w:r>
      </w:hyperlink>
      <w:r>
        <w:t xml:space="preserve">, используемые при изготовлении пищевых продуктов, и </w:t>
      </w:r>
      <w:hyperlink w:anchor="sub_106" w:history="1">
        <w:r>
          <w:rPr>
            <w:rStyle w:val="a4"/>
          </w:rPr>
          <w:t>биологически активные добавки</w:t>
        </w:r>
      </w:hyperlink>
      <w:r>
        <w:t xml:space="preserve"> не должны причинять вред жизни и здор</w:t>
      </w:r>
      <w:r>
        <w:t>овью человека.</w:t>
      </w:r>
    </w:p>
    <w:p w:rsidR="00000000" w:rsidRDefault="00271C4E">
      <w:pPr>
        <w:ind w:firstLine="720"/>
        <w:jc w:val="both"/>
      </w:pPr>
      <w:bookmarkStart w:id="91" w:name="sub_31"/>
      <w:bookmarkEnd w:id="90"/>
      <w:r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порядке, установленном </w:t>
      </w:r>
      <w:hyperlink w:anchor="sub_10" w:history="1">
        <w:r>
          <w:rPr>
            <w:rStyle w:val="a4"/>
          </w:rPr>
          <w:t>с</w:t>
        </w:r>
        <w:r>
          <w:rPr>
            <w:rStyle w:val="a4"/>
          </w:rPr>
          <w:t>татьей 10</w:t>
        </w:r>
      </w:hyperlink>
      <w:r>
        <w:t xml:space="preserve"> настоящего Федерального закона.</w:t>
      </w:r>
    </w:p>
    <w:bookmarkEnd w:id="91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46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СанПиН 2.3.2.1293-03 "Гигиенические требования по применению пищевых добавок", утвержденные Главным госуд</w:t>
      </w:r>
      <w:r>
        <w:t>арственным санитарным врачом Российской Федерации 18 апреля 2003 г.</w:t>
      </w:r>
    </w:p>
    <w:p w:rsidR="00000000" w:rsidRDefault="00271C4E">
      <w:pPr>
        <w:ind w:firstLine="720"/>
        <w:jc w:val="both"/>
      </w:pPr>
      <w:bookmarkStart w:id="92" w:name="sub_175"/>
      <w:r>
        <w:t>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</w:t>
      </w:r>
    </w:p>
    <w:bookmarkEnd w:id="92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санитарно-эпидемиологические правила и нормативы </w:t>
      </w:r>
      <w:hyperlink r:id="rId47" w:history="1">
        <w:r>
          <w:rPr>
            <w:rStyle w:val="a4"/>
          </w:rPr>
          <w:t>СанПиН 2.3.2.1290-03</w:t>
        </w:r>
      </w:hyperlink>
      <w:r>
        <w:t xml:space="preserve"> "Гигиенические требования к организации производства и оборота биологически активных добавок к пище (БАД)", утвержденные Главным г</w:t>
      </w:r>
      <w:r>
        <w:t>осударственным санитарным врачом Российской Федерации 17 апреля 2003 г.</w:t>
      </w:r>
    </w:p>
    <w:p w:rsidR="00000000" w:rsidRDefault="00271C4E">
      <w:pPr>
        <w:ind w:firstLine="720"/>
        <w:jc w:val="both"/>
      </w:pPr>
      <w:r>
        <w:t xml:space="preserve">При изготовлении пищевых продуктов допускается применение материалов и изделий, прошедших государственную регистрацию в порядке, установленном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</w:t>
      </w:r>
      <w:r>
        <w:t>щего Федерального закона.</w:t>
      </w:r>
    </w:p>
    <w:p w:rsidR="00000000" w:rsidRDefault="00271C4E">
      <w:pPr>
        <w:ind w:firstLine="720"/>
        <w:jc w:val="both"/>
      </w:pPr>
      <w:bookmarkStart w:id="93" w:name="sub_176"/>
      <w:r>
        <w:t xml:space="preserve">6. </w:t>
      </w:r>
      <w:hyperlink r:id="rId48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49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248-ФЗ.</w:t>
      </w:r>
    </w:p>
    <w:p w:rsidR="00000000" w:rsidRDefault="00271C4E">
      <w:pPr>
        <w:ind w:firstLine="720"/>
        <w:jc w:val="both"/>
      </w:pPr>
      <w:bookmarkStart w:id="94" w:name="sub_25000"/>
      <w:bookmarkEnd w:id="93"/>
      <w:r>
        <w:t>7. С</w:t>
      </w:r>
      <w:r>
        <w:t xml:space="preserve">оответствие пищевых продуктов, материалов и изделий обязательным требованиям нормативных документов подтверждается в порядке, установленном </w:t>
      </w:r>
      <w:hyperlink r:id="rId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271C4E">
      <w:pPr>
        <w:ind w:firstLine="720"/>
        <w:jc w:val="both"/>
      </w:pPr>
      <w:bookmarkStart w:id="95" w:name="sub_26000"/>
      <w:bookmarkEnd w:id="94"/>
      <w:r>
        <w:t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</w:t>
      </w:r>
      <w:r>
        <w:t xml:space="preserve">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</w:t>
      </w:r>
      <w:r>
        <w:t xml:space="preserve">потребителей таких пищевых продуктов, материалов и изделий, организовать в установленном порядке проведение их </w:t>
      </w:r>
      <w:hyperlink r:id="rId51" w:history="1">
        <w:r>
          <w:rPr>
            <w:rStyle w:val="a4"/>
          </w:rPr>
          <w:t>экспертизы</w:t>
        </w:r>
      </w:hyperlink>
      <w:r>
        <w:t>, утилизацию или уничтожение.</w:t>
      </w:r>
    </w:p>
    <w:bookmarkEnd w:id="9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17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96" w:name="sub_18"/>
      <w:r>
        <w:t xml:space="preserve">Положения </w:t>
      </w:r>
      <w:hyperlink w:anchor="sub_181" w:history="1">
        <w:r>
          <w:rPr>
            <w:rStyle w:val="a4"/>
          </w:rPr>
          <w:t>пунктов 1</w:t>
        </w:r>
      </w:hyperlink>
      <w:r>
        <w:t xml:space="preserve"> и </w:t>
      </w:r>
      <w:hyperlink w:anchor="sub_182" w:history="1">
        <w:r>
          <w:rPr>
            <w:rStyle w:val="a4"/>
          </w:rPr>
          <w:t>2</w:t>
        </w:r>
      </w:hyperlink>
      <w:r>
        <w:t xml:space="preserve"> статьи 18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</w:t>
      </w:r>
      <w:r>
        <w:t>скую продукцию, средства и изделия для гигиены полости рта, табачные изделия</w:t>
      </w:r>
    </w:p>
    <w:bookmarkEnd w:id="96"/>
    <w:p w:rsidR="00000000" w:rsidRDefault="00271C4E">
      <w:pPr>
        <w:pStyle w:val="af1"/>
      </w:pPr>
      <w:r>
        <w:rPr>
          <w:rStyle w:val="a3"/>
        </w:rPr>
        <w:t>Статья 18.</w:t>
      </w:r>
      <w:r>
        <w:t xml:space="preserve"> Требования к обеспечению качества и безопасности пищевых </w:t>
      </w:r>
      <w:r>
        <w:lastRenderedPageBreak/>
        <w:t>продуктов при их расфасовке, упаковке и маркировке</w:t>
      </w:r>
    </w:p>
    <w:p w:rsidR="00000000" w:rsidRDefault="00271C4E">
      <w:pPr>
        <w:ind w:firstLine="720"/>
        <w:jc w:val="both"/>
      </w:pPr>
    </w:p>
    <w:p w:rsidR="00000000" w:rsidRDefault="00271C4E">
      <w:pPr>
        <w:ind w:firstLine="720"/>
        <w:jc w:val="both"/>
      </w:pPr>
      <w:bookmarkStart w:id="97" w:name="sub_181"/>
      <w:r>
        <w:t xml:space="preserve">1. Пищевые продукты должны быть расфасованы и </w:t>
      </w:r>
      <w:r>
        <w:t>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000000" w:rsidRDefault="00271C4E">
      <w:pPr>
        <w:ind w:firstLine="720"/>
        <w:jc w:val="both"/>
      </w:pPr>
      <w:bookmarkStart w:id="98" w:name="sub_182"/>
      <w:bookmarkEnd w:id="97"/>
      <w:r>
        <w:t>2. Индивидуальные предприниматели и юридические лица, осуществляющие расфасовку и упаковку пищевых продуктов</w:t>
      </w:r>
      <w:r>
        <w:t>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000000" w:rsidRDefault="00271C4E">
      <w:pPr>
        <w:ind w:firstLine="720"/>
        <w:jc w:val="both"/>
      </w:pPr>
      <w:bookmarkStart w:id="99" w:name="sub_183"/>
      <w:bookmarkEnd w:id="98"/>
      <w:r>
        <w:t xml:space="preserve">3. На этикетках или ярлыках либо листках-вкладышах </w:t>
      </w:r>
      <w:r>
        <w:t xml:space="preserve">упакованных пищевых продуктов кроме информации, состав которой определяется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потребителей, с учетом видов пищевых продуктов должна быть указана следующая информация </w:t>
      </w:r>
      <w:r>
        <w:t>на русском языке:</w:t>
      </w:r>
    </w:p>
    <w:bookmarkEnd w:id="99"/>
    <w:p w:rsidR="00000000" w:rsidRDefault="00271C4E">
      <w:pPr>
        <w:ind w:firstLine="720"/>
        <w:jc w:val="both"/>
      </w:pPr>
      <w:r>
        <w:t>о пищевой ценности (калорийности, содержании белков, жиров, углеводов, витаминов, макро- и микроэлементов);</w:t>
      </w:r>
    </w:p>
    <w:p w:rsidR="00000000" w:rsidRDefault="00271C4E">
      <w:pPr>
        <w:ind w:firstLine="720"/>
        <w:jc w:val="both"/>
      </w:pPr>
      <w:r>
        <w:t xml:space="preserve">о назначении и об условиях применения (в отношении </w:t>
      </w:r>
      <w:hyperlink w:anchor="sub_102" w:history="1">
        <w:r>
          <w:rPr>
            <w:rStyle w:val="a4"/>
          </w:rPr>
          <w:t>продуктов детского питания</w:t>
        </w:r>
      </w:hyperlink>
      <w:r>
        <w:t xml:space="preserve">, </w:t>
      </w:r>
      <w:hyperlink w:anchor="sub_103" w:history="1">
        <w:r>
          <w:rPr>
            <w:rStyle w:val="a4"/>
          </w:rPr>
          <w:t>продуктов диетического питания</w:t>
        </w:r>
      </w:hyperlink>
      <w:r>
        <w:t xml:space="preserve"> и </w:t>
      </w:r>
      <w:hyperlink w:anchor="sub_106" w:history="1">
        <w:r>
          <w:rPr>
            <w:rStyle w:val="a4"/>
          </w:rPr>
          <w:t>биологически активных добавок</w:t>
        </w:r>
      </w:hyperlink>
      <w:r>
        <w:t>);</w:t>
      </w:r>
    </w:p>
    <w:p w:rsidR="00000000" w:rsidRDefault="00271C4E">
      <w:pPr>
        <w:ind w:firstLine="720"/>
        <w:jc w:val="both"/>
      </w:pPr>
      <w:r>
        <w:t>о способах и об условиях изготовления готовых блюд (в отношении концентратов и полуфабрикатов пищевых продуктов);</w:t>
      </w:r>
    </w:p>
    <w:p w:rsidR="00000000" w:rsidRDefault="00271C4E">
      <w:pPr>
        <w:ind w:firstLine="720"/>
        <w:jc w:val="both"/>
      </w:pPr>
      <w:r>
        <w:t>об условиях хранения (в отношении пище</w:t>
      </w:r>
      <w:r>
        <w:t>вых продуктов, для которых установлены требования к условиям их хранения);</w:t>
      </w:r>
    </w:p>
    <w:p w:rsidR="00000000" w:rsidRDefault="00271C4E">
      <w:pPr>
        <w:ind w:firstLine="720"/>
        <w:jc w:val="both"/>
      </w:pPr>
      <w:r>
        <w:t>о дате изготовления и дате упаковки пищевых продуктов.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18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00" w:name="sub_19"/>
      <w:r>
        <w:t xml:space="preserve">Положения </w:t>
      </w:r>
      <w:hyperlink w:anchor="sub_191" w:history="1">
        <w:r>
          <w:rPr>
            <w:rStyle w:val="a4"/>
          </w:rPr>
          <w:t>пунктов 1 - 3</w:t>
        </w:r>
      </w:hyperlink>
      <w:r>
        <w:t xml:space="preserve"> и </w:t>
      </w:r>
      <w:hyperlink w:anchor="sub_195" w:history="1">
        <w:r>
          <w:rPr>
            <w:rStyle w:val="a4"/>
          </w:rPr>
          <w:t>5</w:t>
        </w:r>
      </w:hyperlink>
      <w:r>
        <w:t xml:space="preserve"> статьи 19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100"/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r>
        <w:rPr>
          <w:rStyle w:val="a3"/>
        </w:rPr>
        <w:t>Статья 19.</w:t>
      </w:r>
      <w:r>
        <w:t xml:space="preserve"> Требования к обеспе</w:t>
      </w:r>
      <w:r>
        <w:t>чению качества и безопасности пищевых продуктов, материалов и изделий при их хранении и перевозках</w:t>
      </w:r>
    </w:p>
    <w:p w:rsidR="00000000" w:rsidRDefault="00271C4E">
      <w:pPr>
        <w:ind w:firstLine="720"/>
        <w:jc w:val="both"/>
      </w:pPr>
      <w:bookmarkStart w:id="101" w:name="sub_191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</w:t>
      </w:r>
      <w:r>
        <w:t>.</w:t>
      </w:r>
    </w:p>
    <w:p w:rsidR="00000000" w:rsidRDefault="00271C4E">
      <w:pPr>
        <w:ind w:firstLine="720"/>
        <w:jc w:val="both"/>
      </w:pPr>
      <w:bookmarkStart w:id="102" w:name="sub_27000"/>
      <w:bookmarkEnd w:id="101"/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и перевозок пищевых продуктов, матер</w:t>
      </w:r>
      <w:r>
        <w:t>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000000" w:rsidRDefault="00271C4E">
      <w:pPr>
        <w:ind w:firstLine="720"/>
        <w:jc w:val="both"/>
      </w:pPr>
      <w:bookmarkStart w:id="103" w:name="sub_28000"/>
      <w:bookmarkEnd w:id="102"/>
      <w:r>
        <w:t>3. Хранение пищевых продуктов, материалов и изделий допускается в специально оборудованных помещениях, сооружениях</w:t>
      </w:r>
      <w:r>
        <w:t>, которые должны соответствовать требованиям нормативных документов.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bookmarkStart w:id="104" w:name="sub_1904"/>
      <w:bookmarkEnd w:id="103"/>
      <w:r>
        <w:rPr>
          <w:color w:val="000000"/>
          <w:sz w:val="16"/>
          <w:szCs w:val="16"/>
        </w:rPr>
        <w:t>ГАРАНТ:</w:t>
      </w:r>
    </w:p>
    <w:bookmarkEnd w:id="104"/>
    <w:p w:rsidR="00000000" w:rsidRDefault="00271C4E">
      <w:pPr>
        <w:pStyle w:val="af7"/>
        <w:ind w:left="170"/>
      </w:pPr>
      <w:r>
        <w:t xml:space="preserve">Согласно </w:t>
      </w:r>
      <w:hyperlink r:id="rId53" w:history="1">
        <w:r>
          <w:rPr>
            <w:rStyle w:val="a4"/>
          </w:rPr>
          <w:t>Федеральному закону</w:t>
        </w:r>
      </w:hyperlink>
      <w:r>
        <w:t xml:space="preserve"> от 27 октября 2008 г. N 178-ФЗ требования пункта 4 статьи 19 настоящего Федерального за</w:t>
      </w:r>
      <w:r>
        <w:t xml:space="preserve">кона не применяются в отношении соковой продукции из фруктов и (или) овощей со дня </w:t>
      </w:r>
      <w:hyperlink r:id="rId54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271C4E">
      <w:pPr>
        <w:pStyle w:val="af7"/>
        <w:ind w:left="170"/>
      </w:pPr>
      <w:r>
        <w:t xml:space="preserve">Согласно </w:t>
      </w:r>
      <w:hyperlink r:id="rId55" w:history="1">
        <w:r>
          <w:rPr>
            <w:rStyle w:val="a4"/>
          </w:rPr>
          <w:t>Федеральному закону</w:t>
        </w:r>
      </w:hyperlink>
      <w:r>
        <w:t xml:space="preserve"> от 12 июня 2008 г. </w:t>
      </w:r>
      <w:r>
        <w:t xml:space="preserve">N 88-ФЗ (в редакции </w:t>
      </w:r>
      <w:hyperlink r:id="rId56" w:history="1">
        <w:r>
          <w:rPr>
            <w:rStyle w:val="a4"/>
          </w:rPr>
          <w:t>Федерального закона</w:t>
        </w:r>
      </w:hyperlink>
      <w:r>
        <w:t xml:space="preserve"> от 22 июля 2010 г. N 163-ФЗ) положения пункта 4 статьи 19 в </w:t>
      </w:r>
      <w:r>
        <w:lastRenderedPageBreak/>
        <w:t>части предоставления документов, удостоверяющих соответствие качества и безопасности молока и молочной продукции требования</w:t>
      </w:r>
      <w:r>
        <w:t xml:space="preserve">м нормативных документов, настоящего Федерального закона не применяются со дня </w:t>
      </w:r>
      <w:hyperlink r:id="rId57" w:history="1">
        <w:r>
          <w:rPr>
            <w:rStyle w:val="a4"/>
          </w:rPr>
          <w:t>вступления в силу</w:t>
        </w:r>
      </w:hyperlink>
      <w:r>
        <w:t xml:space="preserve"> Федерального закона от 12 июня 2008 г. N 88-ФЗ</w:t>
      </w:r>
    </w:p>
    <w:p w:rsidR="00000000" w:rsidRDefault="00271C4E">
      <w:pPr>
        <w:ind w:firstLine="720"/>
        <w:jc w:val="both"/>
      </w:pPr>
      <w:r>
        <w:t>4. Для перевозок пищевых продуктов должны использоваться специально предназ</w:t>
      </w:r>
      <w:r>
        <w:t>наченные или специально оборудованные для таких целей транспортные средства.</w:t>
      </w:r>
    </w:p>
    <w:p w:rsidR="00000000" w:rsidRDefault="00271C4E">
      <w:pPr>
        <w:ind w:firstLine="720"/>
        <w:jc w:val="both"/>
      </w:pPr>
      <w:bookmarkStart w:id="105" w:name="sub_195"/>
      <w:r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</w:t>
      </w:r>
      <w:r>
        <w:t>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</w:t>
      </w:r>
      <w:r>
        <w:t>, материалов и изделий.</w:t>
      </w:r>
    </w:p>
    <w:bookmarkEnd w:id="105"/>
    <w:p w:rsidR="00000000" w:rsidRDefault="00271C4E">
      <w:pPr>
        <w:ind w:firstLine="720"/>
        <w:jc w:val="both"/>
      </w:pPr>
      <w:r>
        <w:t xml:space="preserve">Такие пищевые продукты, </w:t>
      </w:r>
      <w:hyperlink w:anchor="sub_107" w:history="1">
        <w:r>
          <w:rPr>
            <w:rStyle w:val="a4"/>
          </w:rPr>
          <w:t>материалы и изделия</w:t>
        </w:r>
      </w:hyperlink>
      <w:r>
        <w:t xml:space="preserve">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</w:t>
      </w:r>
      <w:r>
        <w:t>ье 19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06" w:name="sub_20"/>
      <w:r>
        <w:t xml:space="preserve">Положения </w:t>
      </w:r>
      <w:hyperlink w:anchor="sub_201" w:history="1">
        <w:r>
          <w:rPr>
            <w:rStyle w:val="a4"/>
          </w:rPr>
          <w:t>пунктов 1</w:t>
        </w:r>
      </w:hyperlink>
      <w:r>
        <w:t xml:space="preserve"> и </w:t>
      </w:r>
      <w:hyperlink w:anchor="sub_204" w:history="1">
        <w:r>
          <w:rPr>
            <w:rStyle w:val="a4"/>
          </w:rPr>
          <w:t>4</w:t>
        </w:r>
      </w:hyperlink>
      <w:r>
        <w:t xml:space="preserve"> статьи 20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</w:t>
      </w:r>
      <w:r>
        <w:t>ва и изделия для гигиены полости рта, табачные изделия</w:t>
      </w:r>
    </w:p>
    <w:bookmarkEnd w:id="106"/>
    <w:p w:rsidR="00000000" w:rsidRDefault="00271C4E">
      <w:pPr>
        <w:pStyle w:val="af1"/>
      </w:pPr>
      <w:r>
        <w:rPr>
          <w:rStyle w:val="a3"/>
        </w:rPr>
        <w:t>Статья 20.</w:t>
      </w:r>
      <w:r>
        <w:t xml:space="preserve"> Требования к обеспечению качества и безопасности пищевых продуктов, материалов и изделий при их реализации</w:t>
      </w:r>
    </w:p>
    <w:p w:rsidR="00000000" w:rsidRDefault="00271C4E">
      <w:pPr>
        <w:ind w:firstLine="720"/>
        <w:jc w:val="both"/>
      </w:pPr>
      <w:bookmarkStart w:id="107" w:name="sub_201"/>
      <w:r>
        <w:t xml:space="preserve">1. При реализации пищевых продуктов, материалов и изделий граждане (в </w:t>
      </w:r>
      <w:r>
        <w:t>том числе индивидуальные предприниматели) и юридические лица обязаны соблюдать требования нормативных документов.</w:t>
      </w:r>
    </w:p>
    <w:p w:rsidR="00000000" w:rsidRDefault="00271C4E">
      <w:pPr>
        <w:ind w:firstLine="720"/>
        <w:jc w:val="both"/>
      </w:pPr>
      <w:bookmarkStart w:id="108" w:name="sub_29000"/>
      <w:bookmarkEnd w:id="107"/>
      <w:r>
        <w:t xml:space="preserve">2. В розничной торговле не допускается продажа нерасфасованных и неупакованных пищевых продуктов, за исключением определенных </w:t>
      </w:r>
      <w:r>
        <w:t>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</w:t>
      </w:r>
      <w:r>
        <w:t>логический надзор.</w:t>
      </w:r>
    </w:p>
    <w:p w:rsidR="00000000" w:rsidRDefault="00271C4E">
      <w:pPr>
        <w:ind w:firstLine="720"/>
        <w:jc w:val="both"/>
      </w:pPr>
      <w:bookmarkStart w:id="109" w:name="sub_2003"/>
      <w:bookmarkEnd w:id="108"/>
      <w:r>
        <w:t xml:space="preserve"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</w:t>
      </w:r>
      <w:r>
        <w:t>пищевых продуктов требованиям ветеринарных правил и норм.</w:t>
      </w:r>
    </w:p>
    <w:p w:rsidR="00000000" w:rsidRDefault="00271C4E">
      <w:pPr>
        <w:ind w:firstLine="720"/>
        <w:jc w:val="both"/>
      </w:pPr>
      <w:bookmarkStart w:id="110" w:name="sub_204"/>
      <w:bookmarkEnd w:id="109"/>
      <w:r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</w:t>
      </w:r>
      <w:r>
        <w:t xml:space="preserve">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</w:t>
      </w:r>
      <w:hyperlink w:anchor="sub_101" w:history="1">
        <w:r>
          <w:rPr>
            <w:rStyle w:val="a4"/>
          </w:rPr>
          <w:t>пищевые продукты</w:t>
        </w:r>
      </w:hyperlink>
      <w:r>
        <w:t>, материалы и изде</w:t>
      </w:r>
      <w:r>
        <w:t>лия 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bookmarkEnd w:id="110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20 настоящего Федерального за</w:t>
      </w:r>
      <w:r>
        <w:t>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11" w:name="sub_21"/>
      <w:r>
        <w:lastRenderedPageBreak/>
        <w:t xml:space="preserve">Положения статьи 21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111"/>
    <w:p w:rsidR="00000000" w:rsidRDefault="00271C4E">
      <w:pPr>
        <w:pStyle w:val="af1"/>
      </w:pPr>
      <w:r>
        <w:rPr>
          <w:rStyle w:val="a3"/>
        </w:rPr>
        <w:t>Статья 21.</w:t>
      </w:r>
      <w:r>
        <w:t xml:space="preserve"> Требования к обеспечению</w:t>
      </w:r>
      <w:r>
        <w:t xml:space="preserve">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000000" w:rsidRDefault="00271C4E">
      <w:pPr>
        <w:ind w:firstLine="720"/>
        <w:jc w:val="both"/>
      </w:pPr>
      <w:bookmarkStart w:id="112" w:name="sub_30000"/>
      <w:r>
        <w:t>1. Качество и безопасность пищевых продуктов, материалов и изделий, ввоз которых осуществляется на территорию Российск</w:t>
      </w:r>
      <w:r>
        <w:t>ой Федерации, должны соответствовать требованиям нормативных документов.</w:t>
      </w:r>
    </w:p>
    <w:p w:rsidR="00000000" w:rsidRDefault="00271C4E">
      <w:pPr>
        <w:ind w:firstLine="720"/>
        <w:jc w:val="both"/>
      </w:pPr>
      <w:bookmarkStart w:id="113" w:name="sub_31000"/>
      <w:bookmarkEnd w:id="112"/>
      <w:r>
        <w:t>2. Обязательства изготовителей, поставщиков по соблюдению требований нормативных документов в отношении пищевых продуктов, материалов и изделий, ввоз которых осущест</w:t>
      </w:r>
      <w:r>
        <w:t>вляется на территорию Российской Федерации, являются существенными условиями договора их поставки.</w:t>
      </w:r>
    </w:p>
    <w:p w:rsidR="00000000" w:rsidRDefault="00271C4E">
      <w:pPr>
        <w:ind w:firstLine="720"/>
        <w:jc w:val="both"/>
      </w:pPr>
      <w:bookmarkStart w:id="114" w:name="sub_2103"/>
      <w:bookmarkEnd w:id="113"/>
      <w:r>
        <w:t>3. Запрещается ввоз на территорию Российской Федерации пищевых продуктов, материалов и изделий, не прошедших государственной регистрации в п</w:t>
      </w:r>
      <w:r>
        <w:t xml:space="preserve">орядке, установленном в </w:t>
      </w:r>
      <w:hyperlink w:anchor="sub_10" w:history="1">
        <w:r>
          <w:rPr>
            <w:rStyle w:val="a4"/>
          </w:rPr>
          <w:t>статье 10</w:t>
        </w:r>
      </w:hyperlink>
      <w:r>
        <w:t xml:space="preserve"> настоящего Федерального закона.</w:t>
      </w:r>
    </w:p>
    <w:p w:rsidR="00000000" w:rsidRDefault="00271C4E">
      <w:pPr>
        <w:ind w:firstLine="720"/>
        <w:jc w:val="both"/>
      </w:pPr>
      <w:bookmarkStart w:id="115" w:name="sub_2104"/>
      <w:bookmarkEnd w:id="114"/>
      <w:r>
        <w:t xml:space="preserve">4. В специализированных </w:t>
      </w:r>
      <w:hyperlink r:id="rId58" w:history="1">
        <w:r>
          <w:rPr>
            <w:rStyle w:val="a4"/>
          </w:rPr>
          <w:t>пунктах пропуска</w:t>
        </w:r>
      </w:hyperlink>
      <w:r>
        <w:t xml:space="preserve"> должностные лица, осуществляющие санитарно-карантинный контроль и вете</w:t>
      </w:r>
      <w:r>
        <w:t>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</w:t>
      </w:r>
      <w:r>
        <w:t xml:space="preserve"> таких пищевых продуктов, материалов и изделий на территорию Российской Федерации.</w:t>
      </w:r>
    </w:p>
    <w:p w:rsidR="00000000" w:rsidRDefault="00271C4E">
      <w:pPr>
        <w:ind w:firstLine="720"/>
        <w:jc w:val="both"/>
      </w:pPr>
      <w:bookmarkStart w:id="116" w:name="sub_2141"/>
      <w:bookmarkEnd w:id="115"/>
      <w:r>
        <w:t xml:space="preserve">В случае, если </w:t>
      </w:r>
      <w:hyperlink w:anchor="sub_101" w:history="1">
        <w:r>
          <w:rPr>
            <w:rStyle w:val="a4"/>
          </w:rPr>
          <w:t>пищевые продукты</w:t>
        </w:r>
      </w:hyperlink>
      <w:r>
        <w:t>, материалы и изделия, ввоз которых осуществляется на территорию Российской Федерации, вызывают у дол</w:t>
      </w:r>
      <w:r>
        <w:t>жностных лиц, осуществляющих санитарно-карантинный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</w:t>
      </w:r>
      <w:r>
        <w:t>орию Российской Федерации таких пищевых продуктов, материалов и изделий.</w:t>
      </w:r>
    </w:p>
    <w:p w:rsidR="00000000" w:rsidRDefault="00271C4E">
      <w:pPr>
        <w:ind w:firstLine="720"/>
        <w:jc w:val="both"/>
      </w:pPr>
      <w:bookmarkStart w:id="117" w:name="sub_2143"/>
      <w:bookmarkEnd w:id="116"/>
      <w:r>
        <w:t>В случае, если пищевые продукты, материалы и изделия, ввоз которых осуществляется на территорию Российской Федерации, признаются опасными, должностные лица, осуществля</w:t>
      </w:r>
      <w:r>
        <w:t xml:space="preserve">ющие санитарно-карантинный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</w:t>
      </w:r>
      <w:hyperlink w:anchor="sub_107" w:history="1">
        <w:r>
          <w:rPr>
            <w:rStyle w:val="a4"/>
          </w:rPr>
          <w:t>материалы и изделия</w:t>
        </w:r>
      </w:hyperlink>
      <w:r>
        <w:t xml:space="preserve"> опасны для здоровья человека и не подлежат реализации.</w:t>
      </w:r>
    </w:p>
    <w:p w:rsidR="00000000" w:rsidRDefault="00271C4E">
      <w:pPr>
        <w:ind w:firstLine="720"/>
        <w:jc w:val="both"/>
      </w:pPr>
      <w:bookmarkStart w:id="118" w:name="sub_21044"/>
      <w:bookmarkEnd w:id="117"/>
      <w:r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00000" w:rsidRDefault="00271C4E">
      <w:pPr>
        <w:ind w:firstLine="720"/>
        <w:jc w:val="both"/>
      </w:pPr>
      <w:bookmarkStart w:id="119" w:name="sub_2105"/>
      <w:bookmarkEnd w:id="118"/>
      <w:r>
        <w:t>В случае, если опасные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конфискуются в соответствии с законодательством Российской Федера</w:t>
      </w:r>
      <w:r>
        <w:t>ции, направляются на экспертизу, в соответствии с результатами которой утилизируются или уничтожаются.</w:t>
      </w:r>
    </w:p>
    <w:bookmarkEnd w:id="119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21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20" w:name="sub_22"/>
      <w:r>
        <w:t xml:space="preserve">Положения статьи 22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120"/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r>
        <w:rPr>
          <w:rStyle w:val="a3"/>
        </w:rPr>
        <w:t>Статья 22.</w:t>
      </w:r>
      <w:r>
        <w:t xml:space="preserve"> Требования к организации и проведению производственного контроля за качеством и безопасностью пищ</w:t>
      </w:r>
      <w:r>
        <w:t>евых продуктов, материалов и изделий</w:t>
      </w:r>
    </w:p>
    <w:p w:rsidR="00000000" w:rsidRDefault="00271C4E">
      <w:pPr>
        <w:ind w:firstLine="720"/>
        <w:jc w:val="both"/>
      </w:pPr>
      <w:bookmarkStart w:id="121" w:name="sub_32000"/>
      <w:r>
        <w:t xml:space="preserve"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</w:t>
      </w:r>
      <w:r>
        <w:t xml:space="preserve">за их </w:t>
      </w:r>
      <w:hyperlink w:anchor="sub_108" w:history="1">
        <w:r>
          <w:rPr>
            <w:rStyle w:val="a4"/>
          </w:rPr>
          <w:t>качеством</w:t>
        </w:r>
      </w:hyperlink>
      <w:r>
        <w:t xml:space="preserve"> и безопасностью, соблюдением требований </w:t>
      </w:r>
      <w:hyperlink w:anchor="sub_112" w:history="1">
        <w:r>
          <w:rPr>
            <w:rStyle w:val="a4"/>
          </w:rPr>
          <w:t>нормативных</w:t>
        </w:r>
      </w:hyperlink>
      <w:r>
        <w:t xml:space="preserve"> и технических документов к условиям изготовления и оборота пищевых продуктов, материалов и изделий.</w:t>
      </w:r>
    </w:p>
    <w:p w:rsidR="00000000" w:rsidRDefault="00271C4E">
      <w:pPr>
        <w:ind w:firstLine="720"/>
        <w:jc w:val="both"/>
      </w:pPr>
      <w:bookmarkStart w:id="122" w:name="sub_33000"/>
      <w:bookmarkEnd w:id="121"/>
      <w:r>
        <w:t xml:space="preserve">2. Производственный </w:t>
      </w:r>
      <w:r>
        <w:t>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нормативных документ</w:t>
      </w:r>
      <w:r>
        <w:t xml:space="preserve">ов и технических документов.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изготовления и </w:t>
      </w:r>
      <w:hyperlink w:anchor="sub_114" w:history="1">
        <w:r>
          <w:rPr>
            <w:rStyle w:val="a4"/>
          </w:rPr>
          <w:t>оборота</w:t>
        </w:r>
      </w:hyperlink>
      <w:r>
        <w:t>.</w:t>
      </w:r>
    </w:p>
    <w:bookmarkEnd w:id="122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59" w:history="1">
        <w:r>
          <w:rPr>
            <w:rStyle w:val="a4"/>
          </w:rPr>
          <w:t>примерные программы</w:t>
        </w:r>
      </w:hyperlink>
      <w:r>
        <w:t xml:space="preserve"> производственного контроля на предприятиях торговли, общественного питания, в аптеках и парикмахерских, утвержденные </w:t>
      </w:r>
      <w:hyperlink r:id="rId60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30 июля 2002 г. N 26</w:t>
      </w:r>
    </w:p>
    <w:p w:rsidR="00000000" w:rsidRDefault="00271C4E">
      <w:pPr>
        <w:pStyle w:val="af7"/>
        <w:ind w:left="170"/>
      </w:pPr>
      <w:r>
        <w:t>См. комментарии к статье 22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23" w:name="sub_23"/>
      <w:r>
        <w:t xml:space="preserve">Положения статьи 23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средства и изделия для гигиены полости рта, табачные изделия</w:t>
      </w:r>
    </w:p>
    <w:bookmarkEnd w:id="123"/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r>
        <w:rPr>
          <w:rStyle w:val="a3"/>
        </w:rPr>
        <w:t>Статья 23.</w:t>
      </w:r>
      <w:r>
        <w:t xml:space="preserve"> Требования к работникам, осуществляющим деятельность по изготовлению и обороту пищевых продуктов</w:t>
      </w:r>
    </w:p>
    <w:p w:rsidR="00000000" w:rsidRDefault="00271C4E">
      <w:pPr>
        <w:ind w:firstLine="720"/>
        <w:jc w:val="both"/>
      </w:pPr>
      <w:bookmarkStart w:id="124" w:name="sub_34000"/>
      <w:r>
        <w:t xml:space="preserve">1. Работники, занятые </w:t>
      </w:r>
      <w:r>
        <w:t>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</w:t>
      </w:r>
      <w:r>
        <w:t>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законодательством Российской Федерации.</w:t>
      </w:r>
    </w:p>
    <w:p w:rsidR="00000000" w:rsidRDefault="00271C4E">
      <w:pPr>
        <w:ind w:firstLine="720"/>
        <w:jc w:val="both"/>
      </w:pPr>
      <w:bookmarkStart w:id="125" w:name="sub_35000"/>
      <w:bookmarkEnd w:id="124"/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</w:t>
      </w:r>
      <w:r>
        <w:t>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</w:t>
      </w:r>
      <w:r>
        <w:t>твенные контакты работников с пищевыми продуктами, материалами и изделиями.</w:t>
      </w:r>
    </w:p>
    <w:bookmarkEnd w:id="125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23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26" w:name="sub_24"/>
      <w:r>
        <w:lastRenderedPageBreak/>
        <w:t xml:space="preserve">Положения статьи 24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</w:t>
      </w:r>
      <w:r>
        <w:t>же на парфюмерную и косметическую продукцию, средства и изделия для гигиены полости рта, табачные изделия</w:t>
      </w:r>
    </w:p>
    <w:bookmarkEnd w:id="126"/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r>
        <w:rPr>
          <w:rStyle w:val="a3"/>
        </w:rPr>
        <w:t>Статья 24.</w:t>
      </w:r>
      <w:r>
        <w:t xml:space="preserve"> Требования к изъятию из оборота некачественных и опасных пищевых продуктов, материалов и изделий</w:t>
      </w:r>
    </w:p>
    <w:p w:rsidR="00000000" w:rsidRDefault="00271C4E">
      <w:pPr>
        <w:ind w:firstLine="720"/>
        <w:jc w:val="both"/>
      </w:pPr>
      <w:bookmarkStart w:id="127" w:name="sub_36000"/>
      <w:r>
        <w:t>1. Некачественные и опасны</w:t>
      </w:r>
      <w:r>
        <w:t>е пищевые продукты, материалы и изделия подлежат изъятию из оборота.</w:t>
      </w:r>
    </w:p>
    <w:bookmarkEnd w:id="127"/>
    <w:p w:rsidR="00000000" w:rsidRDefault="00271C4E">
      <w:pPr>
        <w:ind w:firstLine="720"/>
        <w:jc w:val="both"/>
      </w:pPr>
      <w:r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</w:t>
      </w:r>
      <w:r>
        <w:t>адзора и контроля.</w:t>
      </w:r>
    </w:p>
    <w:p w:rsidR="00000000" w:rsidRDefault="00271C4E">
      <w:pPr>
        <w:ind w:firstLine="720"/>
        <w:jc w:val="both"/>
      </w:pPr>
      <w:bookmarkStart w:id="128" w:name="sub_242"/>
      <w:r>
        <w:t>2. В случае,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</w:t>
      </w:r>
      <w:r>
        <w:t>ельством Российской Федерации.</w:t>
      </w:r>
    </w:p>
    <w:bookmarkEnd w:id="128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24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7"/>
        <w:ind w:left="170"/>
      </w:pPr>
      <w:bookmarkStart w:id="129" w:name="sub_25"/>
      <w:r>
        <w:t xml:space="preserve">Положения статьи 25 настоящего Федерального закона </w:t>
      </w:r>
      <w:hyperlink w:anchor="sub_3002" w:history="1">
        <w:r>
          <w:rPr>
            <w:rStyle w:val="a4"/>
          </w:rPr>
          <w:t>распространяются</w:t>
        </w:r>
      </w:hyperlink>
      <w:r>
        <w:t xml:space="preserve"> также на парфюмерную и косметическую продукцию, ср</w:t>
      </w:r>
      <w:r>
        <w:t>едства и изделия для гигиены полости рта, табачные изделия</w:t>
      </w:r>
    </w:p>
    <w:bookmarkEnd w:id="129"/>
    <w:p w:rsidR="00000000" w:rsidRDefault="00271C4E">
      <w:pPr>
        <w:pStyle w:val="af1"/>
      </w:pPr>
      <w:r>
        <w:rPr>
          <w:rStyle w:val="a3"/>
        </w:rPr>
        <w:t>Статья 25.</w:t>
      </w:r>
      <w:r>
        <w:t xml:space="preserve"> Требования к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000000" w:rsidRDefault="00271C4E">
      <w:pPr>
        <w:ind w:firstLine="720"/>
        <w:jc w:val="both"/>
      </w:pPr>
      <w:bookmarkStart w:id="130" w:name="sub_37000"/>
      <w:r>
        <w:t>1. Некачественные и о</w:t>
      </w:r>
      <w:r>
        <w:t xml:space="preserve">пасные </w:t>
      </w:r>
      <w:hyperlink w:anchor="sub_101" w:history="1">
        <w:r>
          <w:rPr>
            <w:rStyle w:val="a4"/>
          </w:rPr>
          <w:t>пищевые продукты</w:t>
        </w:r>
      </w:hyperlink>
      <w:r>
        <w:t xml:space="preserve">, материалы и изделия,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</w:t>
      </w:r>
      <w:r>
        <w:t xml:space="preserve">соответствии со своей компетенцией, в целях определения возможности </w:t>
      </w:r>
      <w:hyperlink w:anchor="sub_117" w:history="1">
        <w:r>
          <w:rPr>
            <w:rStyle w:val="a4"/>
          </w:rPr>
          <w:t>утилизации</w:t>
        </w:r>
      </w:hyperlink>
      <w:r>
        <w:t xml:space="preserve"> или уничтожения таких пищевых продуктов, материалов и изделий.</w:t>
      </w:r>
    </w:p>
    <w:bookmarkEnd w:id="130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 xml:space="preserve">См. </w:t>
      </w:r>
      <w:hyperlink r:id="rId61" w:history="1">
        <w:r>
          <w:rPr>
            <w:rStyle w:val="a4"/>
          </w:rPr>
          <w:t>Инструкцию</w:t>
        </w:r>
      </w:hyperlink>
      <w:r>
        <w:t xml:space="preserve"> по проведению экспе</w:t>
      </w:r>
      <w:r>
        <w:t xml:space="preserve">ртизы зерна и продуктов его переработки, непригодных для использования в пищу, утвержденную </w:t>
      </w:r>
      <w:hyperlink r:id="rId62" w:history="1">
        <w:r>
          <w:rPr>
            <w:rStyle w:val="a4"/>
          </w:rPr>
          <w:t>приказом</w:t>
        </w:r>
      </w:hyperlink>
      <w:r>
        <w:t xml:space="preserve"> Росгосхлебинспекции при Правительстве РФ от 5 апреля 2002 г. N 28</w:t>
      </w:r>
    </w:p>
    <w:p w:rsidR="00000000" w:rsidRDefault="00271C4E">
      <w:pPr>
        <w:pStyle w:val="af7"/>
        <w:ind w:left="170"/>
      </w:pPr>
      <w:r>
        <w:t xml:space="preserve">См. </w:t>
      </w:r>
      <w:hyperlink r:id="rId63" w:history="1">
        <w:r>
          <w:rPr>
            <w:rStyle w:val="a4"/>
          </w:rPr>
          <w:t>Инструкцию</w:t>
        </w:r>
      </w:hyperlink>
      <w:r>
        <w:t xml:space="preserve"> о по</w:t>
      </w:r>
      <w:r>
        <w:t>рядке проведения гигиенической экспертизы пищевых продуктов в учреждениях санитарно-эпидемиологической службы, утвержденную Главным государственным санитарным врачом СССР 30 сентября 1980 г. N 2255-80</w:t>
      </w:r>
    </w:p>
    <w:p w:rsidR="00000000" w:rsidRDefault="00271C4E">
      <w:pPr>
        <w:ind w:firstLine="720"/>
        <w:jc w:val="both"/>
      </w:pPr>
      <w:bookmarkStart w:id="131" w:name="sub_25012"/>
      <w:r>
        <w:t>Пищевые продукты, материалы и изделия, владеле</w:t>
      </w:r>
      <w:r>
        <w:t>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 без проведения экспертизы. До утилизаци</w:t>
      </w:r>
      <w:r>
        <w:t xml:space="preserve">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любым доступным и надежным способом, исключающим </w:t>
      </w:r>
      <w:r>
        <w:t>возможность их дальнейшего использования по назначению.</w:t>
      </w:r>
    </w:p>
    <w:p w:rsidR="00000000" w:rsidRDefault="00271C4E">
      <w:pPr>
        <w:ind w:firstLine="720"/>
        <w:jc w:val="both"/>
      </w:pPr>
      <w:bookmarkStart w:id="132" w:name="sub_38000"/>
      <w:bookmarkEnd w:id="131"/>
      <w:r>
        <w:t xml:space="preserve">2. Некачественные и опасные пищевые продукты, </w:t>
      </w:r>
      <w:hyperlink w:anchor="sub_107" w:history="1">
        <w:r>
          <w:rPr>
            <w:rStyle w:val="a4"/>
          </w:rPr>
          <w:t>материалы и изделия</w:t>
        </w:r>
      </w:hyperlink>
      <w:r>
        <w:t xml:space="preserve"> на срок, необходимый для проведения их экспертизы, утилизации или уничтожения, </w:t>
      </w:r>
      <w:r>
        <w:lastRenderedPageBreak/>
        <w:t>направляются</w:t>
      </w:r>
      <w:r>
        <w:t xml:space="preserve">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bookmarkEnd w:id="132"/>
    <w:p w:rsidR="00000000" w:rsidRDefault="00271C4E">
      <w:pPr>
        <w:ind w:firstLine="72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</w:t>
      </w:r>
      <w:r>
        <w:t>му учету. Ответственность за сохранность таких пищевых продуктов, материалов и изделий несет их владелец.</w:t>
      </w:r>
    </w:p>
    <w:p w:rsidR="00000000" w:rsidRDefault="00271C4E">
      <w:pPr>
        <w:ind w:firstLine="720"/>
        <w:jc w:val="both"/>
      </w:pPr>
      <w:bookmarkStart w:id="133" w:name="sub_39000"/>
      <w:r>
        <w:t>3. На основании результатов экспертизы некачественных и опасных пищевых продуктов, материалов и изделий соответствующий орган государственног</w:t>
      </w:r>
      <w:r>
        <w:t>о надзора принимает постановление об их утилизации или уничтожении.</w:t>
      </w:r>
    </w:p>
    <w:p w:rsidR="00000000" w:rsidRDefault="00271C4E">
      <w:pPr>
        <w:ind w:firstLine="720"/>
        <w:jc w:val="both"/>
      </w:pPr>
      <w:bookmarkStart w:id="134" w:name="sub_39002"/>
      <w:bookmarkEnd w:id="133"/>
      <w:r>
        <w:t xml:space="preserve">Владелец некачественных и (или) опасных пищевых продуктов, материалов и изделий осуществляет выбор способов и условий их утилизации или уничтожения в соответствии с требованиями нормативных либо </w:t>
      </w:r>
      <w:hyperlink w:anchor="sub_113" w:history="1">
        <w:r>
          <w:rPr>
            <w:rStyle w:val="a4"/>
          </w:rPr>
          <w:t>технических документов</w:t>
        </w:r>
      </w:hyperlink>
      <w:r>
        <w:t xml:space="preserve"> и согласовыва</w:t>
      </w:r>
      <w:r>
        <w:t xml:space="preserve">ет с органом государственного надзора, вынесшим постановление об утилизации или уничтожении таких пищевых продуктов, материалов и изделий, способы и условия их </w:t>
      </w:r>
      <w:hyperlink w:anchor="sub_117" w:history="1">
        <w:r>
          <w:rPr>
            <w:rStyle w:val="a4"/>
          </w:rPr>
          <w:t>утилизации</w:t>
        </w:r>
      </w:hyperlink>
      <w:r>
        <w:t xml:space="preserve"> или уничтожения.</w:t>
      </w:r>
    </w:p>
    <w:p w:rsidR="00000000" w:rsidRDefault="00271C4E">
      <w:pPr>
        <w:ind w:firstLine="720"/>
        <w:jc w:val="both"/>
      </w:pPr>
      <w:bookmarkStart w:id="135" w:name="sub_2533"/>
      <w:bookmarkEnd w:id="134"/>
      <w:r>
        <w:t xml:space="preserve">Возможность использования </w:t>
      </w:r>
      <w:r>
        <w:t>некачественных и (или) опасных пищевых продуктов в качестве корма животных согласовывается с органами, уполномоченными на осуществление государственного ветеринарного надзора.</w:t>
      </w:r>
    </w:p>
    <w:p w:rsidR="00000000" w:rsidRDefault="00271C4E">
      <w:pPr>
        <w:ind w:firstLine="720"/>
        <w:jc w:val="both"/>
      </w:pPr>
      <w:bookmarkStart w:id="136" w:name="sub_254"/>
      <w:bookmarkEnd w:id="135"/>
      <w:r>
        <w:t>4. Расходы на экспертизу, хранение, перевозки, утилизацию или уни</w:t>
      </w:r>
      <w:r>
        <w:t>чтожение некачественных и опасных пищевых продуктов, материалов и изделий оплачиваются их владельцем.</w:t>
      </w:r>
    </w:p>
    <w:p w:rsidR="00000000" w:rsidRDefault="00271C4E">
      <w:pPr>
        <w:ind w:firstLine="720"/>
        <w:jc w:val="both"/>
      </w:pPr>
      <w:bookmarkStart w:id="137" w:name="sub_40000"/>
      <w:bookmarkEnd w:id="136"/>
      <w:r>
        <w:t>5. Владелец некачественных и опасных пищевых продуктов, материалов и изделий обязан представить в орган государственного надзора, вынесший</w:t>
      </w:r>
      <w:r>
        <w:t xml:space="preserve"> постановление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000000" w:rsidRDefault="00271C4E">
      <w:pPr>
        <w:ind w:firstLine="720"/>
        <w:jc w:val="both"/>
      </w:pPr>
      <w:bookmarkStart w:id="138" w:name="sub_41000"/>
      <w:bookmarkEnd w:id="137"/>
      <w:r>
        <w:t>6. Органы государственного надзора,</w:t>
      </w:r>
      <w:r>
        <w:t xml:space="preserve">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</w:t>
      </w:r>
      <w:r>
        <w:t>и отравлений людей и животных, а также загрязнения окружающей среды.</w:t>
      </w:r>
    </w:p>
    <w:bookmarkEnd w:id="138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25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1"/>
      </w:pPr>
      <w:bookmarkStart w:id="139" w:name="sub_500"/>
      <w:r>
        <w:t>Глава V. Ответственность за нарушение настоящего Федерального закона</w:t>
      </w:r>
    </w:p>
    <w:bookmarkEnd w:id="139"/>
    <w:p w:rsidR="00000000" w:rsidRDefault="00271C4E">
      <w:pPr>
        <w:ind w:firstLine="720"/>
        <w:jc w:val="both"/>
      </w:pPr>
    </w:p>
    <w:p w:rsidR="00000000" w:rsidRDefault="00271C4E">
      <w:pPr>
        <w:pStyle w:val="af1"/>
      </w:pPr>
      <w:bookmarkStart w:id="140" w:name="sub_26"/>
      <w:r>
        <w:rPr>
          <w:rStyle w:val="a3"/>
        </w:rPr>
        <w:t>Статья 26.</w:t>
      </w:r>
      <w:r>
        <w:t xml:space="preserve"> </w:t>
      </w:r>
      <w:hyperlink r:id="rId64" w:history="1">
        <w:r>
          <w:rPr>
            <w:rStyle w:val="a4"/>
          </w:rPr>
          <w:t>Утратила силу</w:t>
        </w:r>
      </w:hyperlink>
      <w:r>
        <w:t xml:space="preserve"> с 1 июля 2002 г.</w:t>
      </w:r>
    </w:p>
    <w:p w:rsidR="00000000" w:rsidRDefault="00271C4E">
      <w:pPr>
        <w:pStyle w:val="af1"/>
      </w:pPr>
      <w:bookmarkStart w:id="141" w:name="sub_261"/>
      <w:bookmarkEnd w:id="140"/>
      <w:r>
        <w:rPr>
          <w:rStyle w:val="a3"/>
        </w:rPr>
        <w:t>Статья 26.1.</w:t>
      </w:r>
      <w:r>
        <w:t xml:space="preserve"> Ответственность за нарушение настоящего Федерального закона</w:t>
      </w:r>
    </w:p>
    <w:bookmarkEnd w:id="141"/>
    <w:p w:rsidR="00000000" w:rsidRDefault="00271C4E">
      <w:pPr>
        <w:ind w:firstLine="720"/>
        <w:jc w:val="both"/>
      </w:pPr>
      <w:r>
        <w:t>За нарушение настоящего Федерального закона юридические лица, индивидуальные предприниматели, осуществл</w:t>
      </w:r>
      <w:r>
        <w:t xml:space="preserve">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</w:t>
      </w:r>
      <w:hyperlink r:id="rId65" w:history="1">
        <w:r>
          <w:rPr>
            <w:rStyle w:val="a4"/>
          </w:rPr>
          <w:t>админист</w:t>
        </w:r>
        <w:r>
          <w:rPr>
            <w:rStyle w:val="a4"/>
          </w:rPr>
          <w:t>ративную</w:t>
        </w:r>
      </w:hyperlink>
      <w:r>
        <w:t xml:space="preserve">, </w:t>
      </w:r>
      <w:hyperlink r:id="rId66" w:history="1">
        <w:r>
          <w:rPr>
            <w:rStyle w:val="a4"/>
          </w:rPr>
          <w:t>уголовную</w:t>
        </w:r>
      </w:hyperlink>
      <w:r>
        <w:t xml:space="preserve"> и гражданско-правовую ответственность в соответствии с законодательством Российской Федерации.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26.1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af1"/>
      </w:pPr>
      <w:bookmarkStart w:id="142" w:name="sub_27"/>
      <w:r>
        <w:rPr>
          <w:rStyle w:val="a3"/>
        </w:rPr>
        <w:t>Статья 27.</w:t>
      </w:r>
      <w:r>
        <w:t xml:space="preserve"> </w:t>
      </w:r>
      <w:hyperlink r:id="rId67" w:history="1">
        <w:r>
          <w:rPr>
            <w:rStyle w:val="a4"/>
          </w:rPr>
          <w:t>Утратила силу</w:t>
        </w:r>
      </w:hyperlink>
      <w:r>
        <w:t xml:space="preserve"> с 1 августа 2011 г.</w:t>
      </w:r>
    </w:p>
    <w:p w:rsidR="00000000" w:rsidRDefault="00271C4E">
      <w:pPr>
        <w:pStyle w:val="af1"/>
      </w:pPr>
      <w:bookmarkStart w:id="143" w:name="sub_28"/>
      <w:bookmarkEnd w:id="142"/>
      <w:r>
        <w:rPr>
          <w:rStyle w:val="a3"/>
        </w:rPr>
        <w:t>Статья 28.</w:t>
      </w:r>
      <w:r>
        <w:t xml:space="preserve"> </w:t>
      </w:r>
      <w:hyperlink r:id="rId68" w:history="1">
        <w:r>
          <w:rPr>
            <w:rStyle w:val="a4"/>
          </w:rPr>
          <w:t>Утратила силу</w:t>
        </w:r>
      </w:hyperlink>
      <w:r>
        <w:t xml:space="preserve"> с 1 августа 2011 г.</w:t>
      </w:r>
    </w:p>
    <w:p w:rsidR="00000000" w:rsidRDefault="00271C4E">
      <w:pPr>
        <w:pStyle w:val="af1"/>
      </w:pPr>
      <w:bookmarkStart w:id="144" w:name="sub_29"/>
      <w:bookmarkEnd w:id="143"/>
      <w:r>
        <w:rPr>
          <w:rStyle w:val="a3"/>
        </w:rPr>
        <w:lastRenderedPageBreak/>
        <w:t>Статья 29.</w:t>
      </w:r>
      <w:r>
        <w:t xml:space="preserve"> Ответственность должностных лиц органов государственного надзора и контроля</w:t>
      </w:r>
    </w:p>
    <w:bookmarkEnd w:id="144"/>
    <w:p w:rsidR="00000000" w:rsidRDefault="00271C4E">
      <w:pPr>
        <w:ind w:firstLine="720"/>
        <w:jc w:val="both"/>
      </w:pPr>
      <w:r>
        <w:t>Должностные лица органов государственного надзора и контроля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</w:t>
      </w:r>
      <w:r>
        <w:t>йской Федерации.</w:t>
      </w:r>
    </w:p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29 настоящего Федерального закона</w:t>
      </w:r>
    </w:p>
    <w:p w:rsidR="00000000" w:rsidRDefault="00271C4E">
      <w:pPr>
        <w:pStyle w:val="af7"/>
        <w:ind w:left="170"/>
      </w:pPr>
    </w:p>
    <w:p w:rsidR="00000000" w:rsidRDefault="00271C4E">
      <w:pPr>
        <w:pStyle w:val="1"/>
      </w:pPr>
      <w:bookmarkStart w:id="145" w:name="sub_600"/>
      <w:r>
        <w:t>Глава VI. Заключительные положения</w:t>
      </w:r>
    </w:p>
    <w:bookmarkEnd w:id="145"/>
    <w:p w:rsidR="00000000" w:rsidRDefault="00271C4E">
      <w:pPr>
        <w:ind w:firstLine="720"/>
        <w:jc w:val="both"/>
      </w:pPr>
    </w:p>
    <w:p w:rsidR="00000000" w:rsidRDefault="00271C4E">
      <w:pPr>
        <w:pStyle w:val="af1"/>
      </w:pPr>
      <w:bookmarkStart w:id="146" w:name="sub_30"/>
      <w:r>
        <w:rPr>
          <w:rStyle w:val="a3"/>
        </w:rPr>
        <w:t>Статья 30.</w:t>
      </w:r>
      <w:r>
        <w:t xml:space="preserve"> Введение в действие настоящего Федерального закона</w:t>
      </w:r>
    </w:p>
    <w:p w:rsidR="00000000" w:rsidRDefault="00271C4E">
      <w:pPr>
        <w:ind w:firstLine="720"/>
        <w:jc w:val="both"/>
      </w:pPr>
      <w:bookmarkStart w:id="147" w:name="sub_46000"/>
      <w:bookmarkEnd w:id="146"/>
      <w:r>
        <w:t>1. Настоящий Федеральный закон вводитс</w:t>
      </w:r>
      <w:r>
        <w:t xml:space="preserve">я в действие со дня его </w:t>
      </w:r>
      <w:hyperlink r:id="rId69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положений </w:t>
      </w:r>
      <w:hyperlink w:anchor="sub_7000" w:history="1">
        <w:r>
          <w:rPr>
            <w:rStyle w:val="a4"/>
          </w:rPr>
          <w:t>пункта 1 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</w:t>
      </w:r>
      <w:r>
        <w:t xml:space="preserve">ржденных Правительством Российской Федерации соответствующих </w:t>
      </w:r>
      <w:hyperlink r:id="rId70" w:history="1">
        <w:r>
          <w:rPr>
            <w:rStyle w:val="a4"/>
          </w:rPr>
          <w:t>нормативных правовых актов</w:t>
        </w:r>
      </w:hyperlink>
      <w:r>
        <w:t>.</w:t>
      </w:r>
    </w:p>
    <w:p w:rsidR="00000000" w:rsidRDefault="00271C4E">
      <w:pPr>
        <w:ind w:firstLine="720"/>
        <w:jc w:val="both"/>
      </w:pPr>
      <w:bookmarkStart w:id="148" w:name="sub_3002"/>
      <w:bookmarkEnd w:id="147"/>
      <w:r>
        <w:t xml:space="preserve">2. Положения </w:t>
      </w:r>
      <w:hyperlink w:anchor="sub_2" w:history="1">
        <w:r>
          <w:rPr>
            <w:rStyle w:val="a4"/>
          </w:rPr>
          <w:t>статей 2 - 8</w:t>
        </w:r>
      </w:hyperlink>
      <w:r>
        <w:t xml:space="preserve">, </w:t>
      </w:r>
      <w:hyperlink w:anchor="sub_9" w:history="1">
        <w:r>
          <w:rPr>
            <w:rStyle w:val="a4"/>
          </w:rPr>
          <w:t>статьи 9</w:t>
        </w:r>
      </w:hyperlink>
      <w:r>
        <w:t xml:space="preserve"> (за исключением абзаца второго пункта 2), </w:t>
      </w:r>
      <w:hyperlink w:anchor="sub_12" w:history="1">
        <w:r>
          <w:rPr>
            <w:rStyle w:val="a4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</w:t>
      </w:r>
      <w:r>
        <w:t xml:space="preserve">тания), </w:t>
      </w:r>
      <w:hyperlink w:anchor="sub_13" w:history="1">
        <w:r>
          <w:rPr>
            <w:rStyle w:val="a4"/>
          </w:rPr>
          <w:t>статьи 13</w:t>
        </w:r>
      </w:hyperlink>
      <w:r>
        <w:t xml:space="preserve">, </w:t>
      </w:r>
      <w:hyperlink w:anchor="sub_16" w:history="1">
        <w:r>
          <w:rPr>
            <w:rStyle w:val="a4"/>
          </w:rPr>
          <w:t>статьи 16</w:t>
        </w:r>
      </w:hyperlink>
      <w:r>
        <w:t xml:space="preserve">, </w:t>
      </w:r>
      <w:hyperlink w:anchor="sub_171" w:history="1">
        <w:r>
          <w:rPr>
            <w:rStyle w:val="a4"/>
          </w:rPr>
          <w:t>пунктов 1</w:t>
        </w:r>
      </w:hyperlink>
      <w:r>
        <w:t xml:space="preserve">, </w:t>
      </w:r>
      <w:hyperlink w:anchor="sub_172" w:history="1">
        <w:r>
          <w:rPr>
            <w:rStyle w:val="a4"/>
          </w:rPr>
          <w:t>2</w:t>
        </w:r>
      </w:hyperlink>
      <w:r>
        <w:t xml:space="preserve">, </w:t>
      </w:r>
      <w:hyperlink w:anchor="sub_175" w:history="1">
        <w:r>
          <w:rPr>
            <w:rStyle w:val="a4"/>
          </w:rPr>
          <w:t>5 - 8 статьи 17</w:t>
        </w:r>
      </w:hyperlink>
      <w:r>
        <w:t xml:space="preserve">, </w:t>
      </w:r>
      <w:hyperlink w:anchor="sub_181" w:history="1">
        <w:r>
          <w:rPr>
            <w:rStyle w:val="a4"/>
          </w:rPr>
          <w:t>пунктов 1</w:t>
        </w:r>
      </w:hyperlink>
      <w:r>
        <w:t xml:space="preserve"> и </w:t>
      </w:r>
      <w:hyperlink w:anchor="sub_182" w:history="1">
        <w:r>
          <w:rPr>
            <w:rStyle w:val="a4"/>
          </w:rPr>
          <w:t>2 статьи 18</w:t>
        </w:r>
      </w:hyperlink>
      <w:r>
        <w:t xml:space="preserve">, </w:t>
      </w:r>
      <w:hyperlink w:anchor="sub_191" w:history="1">
        <w:r>
          <w:rPr>
            <w:rStyle w:val="a4"/>
          </w:rPr>
          <w:t>пунктов 1 - 3</w:t>
        </w:r>
      </w:hyperlink>
      <w:r>
        <w:t xml:space="preserve"> и </w:t>
      </w:r>
      <w:hyperlink w:anchor="sub_195" w:history="1">
        <w:r>
          <w:rPr>
            <w:rStyle w:val="a4"/>
          </w:rPr>
          <w:t>5 статьи 19</w:t>
        </w:r>
      </w:hyperlink>
      <w:r>
        <w:t xml:space="preserve">, </w:t>
      </w:r>
      <w:hyperlink w:anchor="sub_201" w:history="1">
        <w:r>
          <w:rPr>
            <w:rStyle w:val="a4"/>
          </w:rPr>
          <w:t>пунктов 1</w:t>
        </w:r>
      </w:hyperlink>
      <w:r>
        <w:t xml:space="preserve"> и </w:t>
      </w:r>
      <w:hyperlink w:anchor="sub_204" w:history="1">
        <w:r>
          <w:rPr>
            <w:rStyle w:val="a4"/>
          </w:rPr>
          <w:t>4 статьи 20</w:t>
        </w:r>
      </w:hyperlink>
      <w:r>
        <w:t xml:space="preserve">, </w:t>
      </w:r>
      <w:hyperlink w:anchor="sub_21" w:history="1">
        <w:r>
          <w:rPr>
            <w:rStyle w:val="a4"/>
          </w:rPr>
          <w:t>статей 21 - 28</w:t>
        </w:r>
      </w:hyperlink>
      <w:r>
        <w:t xml:space="preserve"> настоящего Федерального закона распространяются также на пар</w:t>
      </w:r>
      <w:r>
        <w:t xml:space="preserve">фюмерную и косметическую продукцию, средства и изделия для гигиены полости рта, табачные изделия. Положения </w:t>
      </w:r>
      <w:hyperlink w:anchor="sub_10" w:history="1">
        <w:r>
          <w:rPr>
            <w:rStyle w:val="a4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</w:t>
      </w:r>
      <w:r>
        <w:t>олости рта.</w:t>
      </w:r>
    </w:p>
    <w:p w:rsidR="00000000" w:rsidRDefault="00271C4E">
      <w:pPr>
        <w:ind w:firstLine="720"/>
        <w:jc w:val="both"/>
      </w:pPr>
      <w:bookmarkStart w:id="149" w:name="sub_47000"/>
      <w:bookmarkEnd w:id="148"/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271C4E">
      <w:pPr>
        <w:ind w:firstLine="720"/>
        <w:jc w:val="both"/>
      </w:pPr>
      <w:bookmarkStart w:id="150" w:name="sub_48000"/>
      <w:bookmarkEnd w:id="149"/>
      <w:r>
        <w:t>4. Поручить Правительству Российской Федерации разработать нормативные прав</w:t>
      </w:r>
      <w:r>
        <w:t>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bookmarkEnd w:id="150"/>
    <w:p w:rsidR="00000000" w:rsidRDefault="00271C4E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71C4E">
      <w:pPr>
        <w:pStyle w:val="af7"/>
        <w:ind w:left="170"/>
      </w:pPr>
      <w:r>
        <w:t>См. комментарии к статье 30 настоящего Федерального закона</w:t>
      </w:r>
    </w:p>
    <w:p w:rsidR="00000000" w:rsidRDefault="00271C4E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6668"/>
        <w:gridCol w:w="3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1C4E">
            <w:pPr>
              <w:pStyle w:val="affd"/>
            </w:pPr>
            <w:r>
              <w:t>Исполняющий обязанности</w:t>
            </w:r>
            <w:r>
              <w:br/>
              <w:t>Президе</w:t>
            </w:r>
            <w:r>
              <w:t>нта Российской Федерации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1C4E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271C4E">
      <w:pPr>
        <w:ind w:firstLine="720"/>
        <w:jc w:val="both"/>
      </w:pPr>
    </w:p>
    <w:p w:rsidR="00000000" w:rsidRDefault="00271C4E">
      <w:pPr>
        <w:pStyle w:val="affd"/>
      </w:pPr>
      <w:r>
        <w:t>Москва, Кремль</w:t>
      </w:r>
    </w:p>
    <w:p w:rsidR="00000000" w:rsidRDefault="00271C4E">
      <w:pPr>
        <w:pStyle w:val="affd"/>
      </w:pPr>
      <w:r>
        <w:t>2 января 2000 г.</w:t>
      </w:r>
    </w:p>
    <w:p w:rsidR="00000000" w:rsidRDefault="00271C4E">
      <w:pPr>
        <w:pStyle w:val="affd"/>
      </w:pPr>
      <w:r>
        <w:t>N 29-ФЗ</w:t>
      </w:r>
    </w:p>
    <w:p w:rsidR="00271C4E" w:rsidRDefault="00271C4E">
      <w:pPr>
        <w:ind w:firstLine="720"/>
        <w:jc w:val="both"/>
      </w:pPr>
    </w:p>
    <w:sectPr w:rsidR="00271C4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23AC"/>
    <w:rsid w:val="00271C4E"/>
    <w:rsid w:val="00A6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57015.1000" TargetMode="External"/><Relationship Id="rId18" Type="http://schemas.openxmlformats.org/officeDocument/2006/relationships/hyperlink" Target="garantF1://12057073.1000" TargetMode="External"/><Relationship Id="rId26" Type="http://schemas.openxmlformats.org/officeDocument/2006/relationships/hyperlink" Target="garantF1://12064247.0" TargetMode="External"/><Relationship Id="rId39" Type="http://schemas.openxmlformats.org/officeDocument/2006/relationships/hyperlink" Target="garantF1://12037819.0" TargetMode="External"/><Relationship Id="rId21" Type="http://schemas.openxmlformats.org/officeDocument/2006/relationships/hyperlink" Target="garantF1://12021508.0" TargetMode="External"/><Relationship Id="rId34" Type="http://schemas.openxmlformats.org/officeDocument/2006/relationships/hyperlink" Target="garantF1://12088101.3840001" TargetMode="External"/><Relationship Id="rId42" Type="http://schemas.openxmlformats.org/officeDocument/2006/relationships/hyperlink" Target="garantF1://12188146.0" TargetMode="External"/><Relationship Id="rId47" Type="http://schemas.openxmlformats.org/officeDocument/2006/relationships/hyperlink" Target="garantF1://4079220.10000" TargetMode="External"/><Relationship Id="rId50" Type="http://schemas.openxmlformats.org/officeDocument/2006/relationships/hyperlink" Target="garantF1://12029354.0" TargetMode="External"/><Relationship Id="rId55" Type="http://schemas.openxmlformats.org/officeDocument/2006/relationships/hyperlink" Target="garantF1://12060959.4240" TargetMode="External"/><Relationship Id="rId63" Type="http://schemas.openxmlformats.org/officeDocument/2006/relationships/hyperlink" Target="garantF1://4080562.0" TargetMode="External"/><Relationship Id="rId68" Type="http://schemas.openxmlformats.org/officeDocument/2006/relationships/hyperlink" Target="garantF1://12088101.404" TargetMode="External"/><Relationship Id="rId7" Type="http://schemas.openxmlformats.org/officeDocument/2006/relationships/hyperlink" Target="garantF1://12188146.0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36676.127000003" TargetMode="External"/><Relationship Id="rId29" Type="http://schemas.openxmlformats.org/officeDocument/2006/relationships/hyperlink" Target="garantF1://8278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8146.85" TargetMode="External"/><Relationship Id="rId11" Type="http://schemas.openxmlformats.org/officeDocument/2006/relationships/hyperlink" Target="garantF1://12088146.87" TargetMode="External"/><Relationship Id="rId24" Type="http://schemas.openxmlformats.org/officeDocument/2006/relationships/hyperlink" Target="garantF1://12036005.1000" TargetMode="External"/><Relationship Id="rId32" Type="http://schemas.openxmlformats.org/officeDocument/2006/relationships/hyperlink" Target="garantF1://689737.1000" TargetMode="External"/><Relationship Id="rId37" Type="http://schemas.openxmlformats.org/officeDocument/2006/relationships/hyperlink" Target="garantF1://12021276.1000" TargetMode="External"/><Relationship Id="rId40" Type="http://schemas.openxmlformats.org/officeDocument/2006/relationships/hyperlink" Target="garantF1://4079784.0" TargetMode="External"/><Relationship Id="rId45" Type="http://schemas.openxmlformats.org/officeDocument/2006/relationships/hyperlink" Target="garantF1://2062877.1000" TargetMode="External"/><Relationship Id="rId53" Type="http://schemas.openxmlformats.org/officeDocument/2006/relationships/hyperlink" Target="garantF1://12063096.281" TargetMode="External"/><Relationship Id="rId58" Type="http://schemas.openxmlformats.org/officeDocument/2006/relationships/hyperlink" Target="garantF1://12086585.2000" TargetMode="External"/><Relationship Id="rId66" Type="http://schemas.openxmlformats.org/officeDocument/2006/relationships/hyperlink" Target="garantF1://10008000.2025" TargetMode="External"/><Relationship Id="rId5" Type="http://schemas.openxmlformats.org/officeDocument/2006/relationships/hyperlink" Target="garantF1://5570564.0" TargetMode="External"/><Relationship Id="rId15" Type="http://schemas.openxmlformats.org/officeDocument/2006/relationships/hyperlink" Target="garantF1://12088101.381" TargetMode="External"/><Relationship Id="rId23" Type="http://schemas.openxmlformats.org/officeDocument/2006/relationships/hyperlink" Target="garantF1://12029354.0" TargetMode="External"/><Relationship Id="rId28" Type="http://schemas.openxmlformats.org/officeDocument/2006/relationships/hyperlink" Target="garantF1://82783.1000" TargetMode="External"/><Relationship Id="rId36" Type="http://schemas.openxmlformats.org/officeDocument/2006/relationships/hyperlink" Target="garantF1://12088101.926" TargetMode="External"/><Relationship Id="rId49" Type="http://schemas.openxmlformats.org/officeDocument/2006/relationships/hyperlink" Target="garantF1://12188146.0" TargetMode="External"/><Relationship Id="rId57" Type="http://schemas.openxmlformats.org/officeDocument/2006/relationships/hyperlink" Target="garantF1://12060959.44" TargetMode="External"/><Relationship Id="rId61" Type="http://schemas.openxmlformats.org/officeDocument/2006/relationships/hyperlink" Target="garantF1://2058742.1000" TargetMode="External"/><Relationship Id="rId10" Type="http://schemas.openxmlformats.org/officeDocument/2006/relationships/hyperlink" Target="garantF1://70006650.0" TargetMode="External"/><Relationship Id="rId19" Type="http://schemas.openxmlformats.org/officeDocument/2006/relationships/hyperlink" Target="garantF1://12057073.0" TargetMode="External"/><Relationship Id="rId31" Type="http://schemas.openxmlformats.org/officeDocument/2006/relationships/hyperlink" Target="garantF1://12092403.100000" TargetMode="External"/><Relationship Id="rId44" Type="http://schemas.openxmlformats.org/officeDocument/2006/relationships/hyperlink" Target="garantF1://70040006.0" TargetMode="External"/><Relationship Id="rId52" Type="http://schemas.openxmlformats.org/officeDocument/2006/relationships/hyperlink" Target="garantF1://10006035.1002" TargetMode="External"/><Relationship Id="rId60" Type="http://schemas.openxmlformats.org/officeDocument/2006/relationships/hyperlink" Target="garantF1://4078559.0" TargetMode="External"/><Relationship Id="rId65" Type="http://schemas.openxmlformats.org/officeDocument/2006/relationships/hyperlink" Target="garantF1://12025267.60" TargetMode="External"/><Relationship Id="rId4" Type="http://schemas.openxmlformats.org/officeDocument/2006/relationships/hyperlink" Target="garantF1://12017866.0" TargetMode="External"/><Relationship Id="rId9" Type="http://schemas.openxmlformats.org/officeDocument/2006/relationships/hyperlink" Target="garantF1://70006650.1000" TargetMode="External"/><Relationship Id="rId14" Type="http://schemas.openxmlformats.org/officeDocument/2006/relationships/hyperlink" Target="garantF1://12057015.0" TargetMode="External"/><Relationship Id="rId22" Type="http://schemas.openxmlformats.org/officeDocument/2006/relationships/hyperlink" Target="garantF1://12029440.4903" TargetMode="External"/><Relationship Id="rId27" Type="http://schemas.openxmlformats.org/officeDocument/2006/relationships/hyperlink" Target="garantF1://12029354.0" TargetMode="External"/><Relationship Id="rId30" Type="http://schemas.openxmlformats.org/officeDocument/2006/relationships/hyperlink" Target="garantF1://12086585.2000" TargetMode="External"/><Relationship Id="rId35" Type="http://schemas.openxmlformats.org/officeDocument/2006/relationships/hyperlink" Target="garantF1://12071455.63200" TargetMode="External"/><Relationship Id="rId43" Type="http://schemas.openxmlformats.org/officeDocument/2006/relationships/hyperlink" Target="garantF1://70031562.0" TargetMode="External"/><Relationship Id="rId48" Type="http://schemas.openxmlformats.org/officeDocument/2006/relationships/hyperlink" Target="garantF1://12088146.98" TargetMode="External"/><Relationship Id="rId56" Type="http://schemas.openxmlformats.org/officeDocument/2006/relationships/hyperlink" Target="garantF1://98831.1" TargetMode="External"/><Relationship Id="rId64" Type="http://schemas.openxmlformats.org/officeDocument/2006/relationships/hyperlink" Target="garantF1://12025259.110" TargetMode="External"/><Relationship Id="rId69" Type="http://schemas.openxmlformats.org/officeDocument/2006/relationships/hyperlink" Target="garantF1://12117866.0" TargetMode="External"/><Relationship Id="rId8" Type="http://schemas.openxmlformats.org/officeDocument/2006/relationships/hyperlink" Target="garantF1://12029354.0" TargetMode="External"/><Relationship Id="rId51" Type="http://schemas.openxmlformats.org/officeDocument/2006/relationships/hyperlink" Target="garantF1://71842.1000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garantF1://12188146.0" TargetMode="External"/><Relationship Id="rId17" Type="http://schemas.openxmlformats.org/officeDocument/2006/relationships/hyperlink" Target="garantF1://12036676.127000003" TargetMode="External"/><Relationship Id="rId25" Type="http://schemas.openxmlformats.org/officeDocument/2006/relationships/hyperlink" Target="garantF1://12049162.0" TargetMode="External"/><Relationship Id="rId33" Type="http://schemas.openxmlformats.org/officeDocument/2006/relationships/hyperlink" Target="garantF1://689737.0" TargetMode="External"/><Relationship Id="rId38" Type="http://schemas.openxmlformats.org/officeDocument/2006/relationships/hyperlink" Target="garantF1://12021276.0" TargetMode="External"/><Relationship Id="rId46" Type="http://schemas.openxmlformats.org/officeDocument/2006/relationships/hyperlink" Target="garantF1://4079282.10000" TargetMode="External"/><Relationship Id="rId59" Type="http://schemas.openxmlformats.org/officeDocument/2006/relationships/hyperlink" Target="garantF1://4078559.1" TargetMode="External"/><Relationship Id="rId67" Type="http://schemas.openxmlformats.org/officeDocument/2006/relationships/hyperlink" Target="garantF1://12088101.404" TargetMode="External"/><Relationship Id="rId20" Type="http://schemas.openxmlformats.org/officeDocument/2006/relationships/hyperlink" Target="garantF1://12021508.1000" TargetMode="External"/><Relationship Id="rId41" Type="http://schemas.openxmlformats.org/officeDocument/2006/relationships/hyperlink" Target="garantF1://12088146.93" TargetMode="External"/><Relationship Id="rId54" Type="http://schemas.openxmlformats.org/officeDocument/2006/relationships/hyperlink" Target="garantF1://12063096.29" TargetMode="External"/><Relationship Id="rId62" Type="http://schemas.openxmlformats.org/officeDocument/2006/relationships/hyperlink" Target="garantF1://2058742.0" TargetMode="External"/><Relationship Id="rId70" Type="http://schemas.openxmlformats.org/officeDocument/2006/relationships/hyperlink" Target="garantF1://1202150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8734</Words>
  <Characters>49786</Characters>
  <Application>Microsoft Office Word</Application>
  <DocSecurity>0</DocSecurity>
  <Lines>414</Lines>
  <Paragraphs>116</Paragraphs>
  <ScaleCrop>false</ScaleCrop>
  <Company>НПП "Гарант-Сервис"</Company>
  <LinksUpToDate>false</LinksUpToDate>
  <CharactersWithSpaces>58404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2012-07-16T07:51:00Z</dcterms:created>
  <dcterms:modified xsi:type="dcterms:W3CDTF">2012-07-16T07:51:00Z</dcterms:modified>
</cp:coreProperties>
</file>