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Pr="00CC4954" w:rsidRDefault="00CC4954" w:rsidP="00CC495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C4954">
        <w:rPr>
          <w:rFonts w:eastAsia="Times New Roman" w:cs="Times New Roman"/>
          <w:b/>
          <w:sz w:val="28"/>
          <w:szCs w:val="28"/>
          <w:lang w:eastAsia="ru-RU"/>
        </w:rPr>
        <w:t xml:space="preserve">25 ноября 2011 г. ИТАР-ТАСС КУБАНЬ. </w:t>
      </w:r>
    </w:p>
    <w:p w:rsidR="00CC4954" w:rsidRPr="00CC4954" w:rsidRDefault="00CC4954" w:rsidP="00CC4954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>http://www.itar-tasskuban.ru/news/article?type=kray&amp;i=18646</w:t>
      </w:r>
    </w:p>
    <w:p w:rsidR="00CC4954" w:rsidRDefault="00CC4954" w:rsidP="00CC4954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C4954" w:rsidRPr="00CC4954" w:rsidRDefault="00CC4954" w:rsidP="00CC4954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C4954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Международный форум индустрии туризма и гостиничного бизнеса открылся в Петербурге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>Второй международный Форум «Туризм и гостиничный бизнес. Стратегии взаимодействия университетов и работодателей» открылся в Таврическом дворце Санкт-Петербурга.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>Форум призван представить Россию в качестве мирового центра туризма, поскольку «туризм является мотором экономического развития», отметил на церемонии открытия заместитель полпреда президента РФ в Северо-Западном федеральном округе Сергей Зимин.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>По мнению участников форума, Россия в 2020 году может стать самым популярным направлением мирового туризма. В этой связи отмечалось, что туристический бизнес заинтересован в должном уровне подготовки квалифицированных специалистов, способных оказать качественную услугу, и поэтому, как сказал председатель Комитета по науке и высшей школе Санкт-Петербурга Андрей Максимов, «неслучайно работа форума проходит в Петербурге - крупнейшем центре образовательной подготовки». «Отрасль туризма и гостиничного бизнеса – одна из приоритетных отраслей экономики Санкт-Петербурга», - считает он.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>В приветственном послании, которое направил руководитель Администрации президента РФ Сергей Нарышкин, отмечается, что «форум способствует укреплению сотрудничества в сфере туризма и гостиничного бизнеса».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 xml:space="preserve">На пленарном заседании участники конференции обсуждали состояние и перспективы развития индустрии туризма, новых туристических брендов на примере проекта Центра арктического туризма в Ямало-Ненецком автономном округе, а также говорили о подготовке персонала к </w:t>
      </w:r>
      <w:proofErr w:type="gramStart"/>
      <w:r w:rsidRPr="00CC4954">
        <w:rPr>
          <w:rFonts w:eastAsia="Times New Roman" w:cs="Times New Roman"/>
          <w:sz w:val="24"/>
          <w:szCs w:val="24"/>
          <w:lang w:eastAsia="ru-RU"/>
        </w:rPr>
        <w:t>Зимним</w:t>
      </w:r>
      <w:proofErr w:type="gramEnd"/>
      <w:r w:rsidRPr="00CC4954">
        <w:rPr>
          <w:rFonts w:eastAsia="Times New Roman" w:cs="Times New Roman"/>
          <w:sz w:val="24"/>
          <w:szCs w:val="24"/>
          <w:lang w:eastAsia="ru-RU"/>
        </w:rPr>
        <w:t xml:space="preserve"> Олимпийским играм-2014. Программа форума предусматривает «круглые столы» и семинары, посвященные формированию и продвижению брендов территорий и российского туристического продукта, значению господдержки в развитии индустрии гостеприимства, требованиям по квалификации кадров и технологическим инновациям индустрии туризма.</w:t>
      </w:r>
    </w:p>
    <w:p w:rsid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4954" w:rsidRPr="00CC4954" w:rsidRDefault="00CC4954" w:rsidP="00CC495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954">
        <w:rPr>
          <w:rFonts w:eastAsia="Times New Roman" w:cs="Times New Roman"/>
          <w:sz w:val="24"/>
          <w:szCs w:val="24"/>
          <w:lang w:eastAsia="ru-RU"/>
        </w:rPr>
        <w:t xml:space="preserve">В форуме принимают участие представители органов законодательной и исполнительной власти России и зарубежных стран, дипломатического корпуса, Исполнительной дирекции Всемирной летней универсиады 2013 года в Казани, Оргкомитета Олимпийских зимних игр и </w:t>
      </w:r>
      <w:proofErr w:type="spellStart"/>
      <w:r w:rsidRPr="00CC4954">
        <w:rPr>
          <w:rFonts w:eastAsia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CC4954">
        <w:rPr>
          <w:rFonts w:eastAsia="Times New Roman" w:cs="Times New Roman"/>
          <w:sz w:val="24"/>
          <w:szCs w:val="24"/>
          <w:lang w:eastAsia="ru-RU"/>
        </w:rPr>
        <w:t xml:space="preserve"> зимних игр 2014 года в Сочи, компаний индустрии туризма и гостиничного хозяйства, культурно-развлекательной и транспортной отрасли.</w:t>
      </w:r>
      <w:r w:rsidRPr="00CC4954">
        <w:rPr>
          <w:rFonts w:eastAsia="Times New Roman" w:cs="Times New Roman"/>
          <w:sz w:val="24"/>
          <w:szCs w:val="24"/>
          <w:lang w:eastAsia="ru-RU"/>
        </w:rPr>
        <w:br/>
        <w:t>Организаторами форума выступили Межпарламентская ассамблея СНГ, Российский союз туриндустрии и профильные вузы.</w:t>
      </w:r>
    </w:p>
    <w:sectPr w:rsidR="00CC4954" w:rsidRPr="00CC4954" w:rsidSect="00C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C4954"/>
    <w:rsid w:val="00CA1C35"/>
    <w:rsid w:val="00CC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5"/>
  </w:style>
  <w:style w:type="paragraph" w:styleId="1">
    <w:name w:val="heading 1"/>
    <w:basedOn w:val="a"/>
    <w:link w:val="10"/>
    <w:uiPriority w:val="9"/>
    <w:qFormat/>
    <w:rsid w:val="00CC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-post">
    <w:name w:val="date-post"/>
    <w:basedOn w:val="a"/>
    <w:rsid w:val="00CC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nks">
    <w:name w:val="news-links"/>
    <w:basedOn w:val="a"/>
    <w:rsid w:val="00CC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954"/>
    <w:rPr>
      <w:color w:val="0000FF"/>
      <w:u w:val="single"/>
    </w:rPr>
  </w:style>
  <w:style w:type="character" w:customStyle="1" w:styleId="b-share-form-button">
    <w:name w:val="b-share-form-button"/>
    <w:basedOn w:val="a0"/>
    <w:rsid w:val="00CC4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2011-12-03T08:23:00Z</dcterms:created>
  <dcterms:modified xsi:type="dcterms:W3CDTF">2011-12-03T08:27:00Z</dcterms:modified>
</cp:coreProperties>
</file>