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4" w:rsidRPr="005D5EA4" w:rsidRDefault="00D734B3" w:rsidP="005D5EA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734B3">
        <w:rPr>
          <w:rFonts w:eastAsia="Times New Roman" w:cs="Times New Roman"/>
          <w:b/>
          <w:bCs/>
          <w:sz w:val="28"/>
          <w:szCs w:val="28"/>
          <w:lang w:eastAsia="ru-RU"/>
        </w:rPr>
        <w:t>29 ноября 2011 г Газета «</w:t>
      </w:r>
      <w:proofErr w:type="gramStart"/>
      <w:r w:rsidRPr="00D734B3">
        <w:rPr>
          <w:rFonts w:eastAsia="Times New Roman" w:cs="Times New Roman"/>
          <w:b/>
          <w:bCs/>
          <w:sz w:val="28"/>
          <w:szCs w:val="28"/>
          <w:lang w:eastAsia="ru-RU"/>
        </w:rPr>
        <w:t>Комсомольская</w:t>
      </w:r>
      <w:proofErr w:type="gramEnd"/>
      <w:r w:rsidRPr="00D734B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правда». Санкт-Петербург</w:t>
      </w:r>
      <w:r w:rsidR="00BF444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D734B3" w:rsidRPr="00D734B3" w:rsidRDefault="00D734B3" w:rsidP="005D5EA4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D5EA4" w:rsidRPr="005D5EA4" w:rsidRDefault="005D5EA4" w:rsidP="005D5EA4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D5EA4">
        <w:rPr>
          <w:rFonts w:eastAsia="Times New Roman" w:cs="Times New Roman"/>
          <w:b/>
          <w:bCs/>
          <w:sz w:val="24"/>
          <w:szCs w:val="24"/>
          <w:lang w:eastAsia="ru-RU"/>
        </w:rPr>
        <w:t>Студенты СПбГУСЭ попадут на Олимпийские игры в Сочи</w:t>
      </w:r>
    </w:p>
    <w:p w:rsidR="005D5EA4" w:rsidRPr="005D5EA4" w:rsidRDefault="005D5EA4" w:rsidP="005D5EA4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D5EA4">
        <w:rPr>
          <w:rFonts w:eastAsia="Times New Roman" w:cs="Times New Roman"/>
          <w:b/>
          <w:bCs/>
          <w:sz w:val="24"/>
          <w:szCs w:val="24"/>
          <w:lang w:eastAsia="ru-RU"/>
        </w:rPr>
        <w:t>В Петербурге готовят персонал для работы на спортивных мероприятиях мирового масштаба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74295</wp:posOffset>
            </wp:positionV>
            <wp:extent cx="2480310" cy="1861820"/>
            <wp:effectExtent l="19050" t="0" r="0" b="0"/>
            <wp:wrapSquare wrapText="bothSides"/>
            <wp:docPr id="2" name="photoimg" descr="На круглых столах и секциях данного форума обсуждали актуальные вопросы в сфере туризма и гостеприим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" descr="На круглых столах и секциях данного форума обсуждали актуальные вопросы в сфере туризма и гостеприимств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EA4">
        <w:rPr>
          <w:rFonts w:eastAsia="Times New Roman" w:cs="Times New Roman"/>
          <w:sz w:val="24"/>
          <w:szCs w:val="24"/>
          <w:lang w:eastAsia="ru-RU"/>
        </w:rPr>
        <w:t>В Северной столице завершил работу</w:t>
      </w:r>
      <w:proofErr w:type="gramStart"/>
      <w:r w:rsidRPr="005D5EA4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5EA4">
        <w:rPr>
          <w:rFonts w:eastAsia="Times New Roman" w:cs="Times New Roman"/>
          <w:sz w:val="24"/>
          <w:szCs w:val="24"/>
          <w:lang w:eastAsia="ru-RU"/>
        </w:rPr>
        <w:t>торой Международный форум «Туризм и гостиничный бизнес. Стратегии взаимодействия образовательных учреждений и работодателей». Причем Петербург для проведения столь рангового мероприятия выбрали неспроста. По мнению участников саммита, город в последние годы стал  центром подготовки кадров для туристской отрасли России.</w:t>
      </w:r>
    </w:p>
    <w:p w:rsidR="005D5EA4" w:rsidRDefault="005D5EA4" w:rsidP="005D5EA4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D5EA4" w:rsidRPr="005D5EA4" w:rsidRDefault="00426750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55pt;margin-top:7.2pt;width:197.7pt;height:41.05pt;z-index:251660288" stroked="f">
            <v:textbox>
              <w:txbxContent>
                <w:p w:rsidR="005D5EA4" w:rsidRPr="005D5EA4" w:rsidRDefault="005D5EA4" w:rsidP="005D5EA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5D5EA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 круглых столах и секциях данного форума обсуждали актуальные вопросы в сфере</w:t>
                  </w:r>
                  <w:r w:rsidRPr="005D5EA4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EA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туризма и гостеприимства.</w:t>
                  </w:r>
                </w:p>
                <w:p w:rsidR="005D5EA4" w:rsidRDefault="005D5EA4"/>
              </w:txbxContent>
            </v:textbox>
            <w10:wrap type="square"/>
          </v:shape>
        </w:pict>
      </w:r>
      <w:r w:rsidR="005D5EA4" w:rsidRPr="005D5EA4">
        <w:rPr>
          <w:rFonts w:eastAsia="Times New Roman" w:cs="Times New Roman"/>
          <w:b/>
          <w:bCs/>
          <w:sz w:val="24"/>
          <w:szCs w:val="24"/>
          <w:lang w:eastAsia="ru-RU"/>
        </w:rPr>
        <w:t>Сервис становится лучше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>В этом немалая заслуга Санкт-Петербургского государственного университета сервиса и экономики.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 xml:space="preserve">- Наш вуз по праву можно назвать лидером в этом направлении, - отметил ректор СПбГУСЭ и сопредседатель оргкомитета форума Александр Викторов. - Решением правительства страны СПбГУСЭ стал головной организацией федеральной сети </w:t>
      </w:r>
      <w:proofErr w:type="gramStart"/>
      <w:r w:rsidRPr="005D5EA4">
        <w:rPr>
          <w:rFonts w:eastAsia="Times New Roman" w:cs="Times New Roman"/>
          <w:sz w:val="24"/>
          <w:szCs w:val="24"/>
          <w:lang w:eastAsia="ru-RU"/>
        </w:rPr>
        <w:t>из четырнадцати ведущих вузов России по подготовке персонала для работы на Олимпийских играх в Сочи</w:t>
      </w:r>
      <w:proofErr w:type="gramEnd"/>
      <w:r w:rsidRPr="005D5EA4">
        <w:rPr>
          <w:rFonts w:eastAsia="Times New Roman" w:cs="Times New Roman"/>
          <w:sz w:val="24"/>
          <w:szCs w:val="24"/>
          <w:lang w:eastAsia="ru-RU"/>
        </w:rPr>
        <w:t xml:space="preserve"> в 2014 году. Только в рамках этого масштабного проекта по программам повышения квалификации предстоит подготовить 44 тысячи человек.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367030</wp:posOffset>
            </wp:positionV>
            <wp:extent cx="2790190" cy="2094230"/>
            <wp:effectExtent l="19050" t="0" r="0" b="0"/>
            <wp:wrapSquare wrapText="bothSides"/>
            <wp:docPr id="4" name="Рисунок 4" descr="На форум приехали 800 участников из 17 стран ми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форум приехали 800 участников из 17 стран мир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EA4">
        <w:rPr>
          <w:rFonts w:eastAsia="Times New Roman" w:cs="Times New Roman"/>
          <w:sz w:val="24"/>
          <w:szCs w:val="24"/>
          <w:lang w:eastAsia="ru-RU"/>
        </w:rPr>
        <w:t xml:space="preserve">Кроме того, в СПбГУСЭ создан и уже активно работает единственный в Санкт-Петербурге Центр по подготовке волонтеров для участия в организации и проведении XXII Олимпийских зимних игр и XI </w:t>
      </w:r>
      <w:proofErr w:type="spellStart"/>
      <w:r w:rsidRPr="005D5EA4">
        <w:rPr>
          <w:rFonts w:eastAsia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5D5EA4">
        <w:rPr>
          <w:rFonts w:eastAsia="Times New Roman" w:cs="Times New Roman"/>
          <w:sz w:val="24"/>
          <w:szCs w:val="24"/>
          <w:lang w:eastAsia="ru-RU"/>
        </w:rPr>
        <w:t xml:space="preserve"> зимних игр 2014 года в Сочи.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>Получается, что туризм остается одним из основных работодателей для молодых специалистов. Он становится все более высокотехнологичным и поэтому, как никогда, нуждается в притоке высококвалифицированных кадров.</w:t>
      </w:r>
    </w:p>
    <w:p w:rsidR="005D5EA4" w:rsidRPr="005D5EA4" w:rsidRDefault="00426750" w:rsidP="005D5EA4">
      <w:pPr>
        <w:spacing w:after="0" w:line="240" w:lineRule="auto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noProof/>
          <w:sz w:val="24"/>
          <w:szCs w:val="24"/>
          <w:lang w:eastAsia="ru-RU"/>
        </w:rPr>
        <w:pict>
          <v:shape id="_x0000_s1027" type="#_x0000_t202" style="position:absolute;left:0;text-align:left;margin-left:-227.35pt;margin-top:22.85pt;width:219.25pt;height:18.35pt;z-index:251661312" stroked="f">
            <v:textbox>
              <w:txbxContent>
                <w:p w:rsidR="005D5EA4" w:rsidRPr="005D5EA4" w:rsidRDefault="005D5EA4" w:rsidP="005D5EA4">
                  <w:pPr>
                    <w:rPr>
                      <w:sz w:val="18"/>
                      <w:szCs w:val="18"/>
                    </w:rPr>
                  </w:pPr>
                  <w:r w:rsidRPr="005D5EA4">
                    <w:rPr>
                      <w:sz w:val="18"/>
                      <w:szCs w:val="18"/>
                    </w:rPr>
                    <w:t>На форум приехали 800 участников из 17 стран мира</w:t>
                  </w:r>
                </w:p>
              </w:txbxContent>
            </v:textbox>
            <w10:wrap type="square"/>
          </v:shape>
        </w:pict>
      </w:r>
      <w:r w:rsidR="005D5EA4" w:rsidRPr="005D5EA4">
        <w:rPr>
          <w:rFonts w:eastAsia="Times New Roman" w:cs="Times New Roman"/>
          <w:bCs/>
          <w:sz w:val="24"/>
          <w:szCs w:val="24"/>
          <w:lang w:eastAsia="ru-RU"/>
        </w:rPr>
        <w:t>- Санкт-Петербург является не только туристской столицей России, но и кузницей кадров для этой динамично развивающейся отрасли, - считает вице-президент Российского союза туриндустрии, председатель регионального совета Российского союза туриндустрии, директор Северо-Западного регионального отделения РСТ Сергей Корнеев. - Поэтому взаимодействие работодателей и образовательных учреждений сегодня является одной из самых важных задач. 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b/>
          <w:bCs/>
          <w:sz w:val="24"/>
          <w:szCs w:val="24"/>
          <w:lang w:eastAsia="ru-RU"/>
        </w:rPr>
        <w:t>Три составляющие успеха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>Кадровый вопрос стоит сегодня очень остро. Сфера услуг и сервиса в стране активно развивается, а вот людей, как всегда, не хватает.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Сегодня легче найти средства на реализацию того или иного инвестиционного проекта, чем в дальнейшем обеспечить новый туристский или гостиничный комплекс квалифицированными кадрами и поддерживать высокий уровень сервиса, - посетовал председатель Совета директоров ООО «Центр международного и межрегионального сотрудничества» Олег </w:t>
      </w:r>
      <w:proofErr w:type="spellStart"/>
      <w:r w:rsidRPr="005D5EA4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5D5EA4">
        <w:rPr>
          <w:rFonts w:eastAsia="Times New Roman" w:cs="Times New Roman"/>
          <w:sz w:val="24"/>
          <w:szCs w:val="24"/>
          <w:lang w:eastAsia="ru-RU"/>
        </w:rPr>
        <w:t>. - Занимаясь сегодня разработкой уникального проекта создания центра арктического туризма в Ямало-Ненецком автономном округе, мы больше озабочены не привлечением инвестиций, а подготовкой персонала.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 xml:space="preserve">Поддержала коллегу генеральный директор </w:t>
      </w:r>
      <w:proofErr w:type="spellStart"/>
      <w:proofErr w:type="gramStart"/>
      <w:r w:rsidRPr="005D5EA4">
        <w:rPr>
          <w:rFonts w:eastAsia="Times New Roman" w:cs="Times New Roman"/>
          <w:sz w:val="24"/>
          <w:szCs w:val="24"/>
          <w:lang w:eastAsia="ru-RU"/>
        </w:rPr>
        <w:t>парк-отеля</w:t>
      </w:r>
      <w:proofErr w:type="spellEnd"/>
      <w:proofErr w:type="gramEnd"/>
      <w:r w:rsidRPr="005D5EA4">
        <w:rPr>
          <w:rFonts w:eastAsia="Times New Roman" w:cs="Times New Roman"/>
          <w:sz w:val="24"/>
          <w:szCs w:val="24"/>
          <w:lang w:eastAsia="ru-RU"/>
        </w:rPr>
        <w:t xml:space="preserve"> «Потемкин» Лариса </w:t>
      </w:r>
      <w:proofErr w:type="spellStart"/>
      <w:r w:rsidRPr="005D5EA4">
        <w:rPr>
          <w:rFonts w:eastAsia="Times New Roman" w:cs="Times New Roman"/>
          <w:sz w:val="24"/>
          <w:szCs w:val="24"/>
          <w:lang w:eastAsia="ru-RU"/>
        </w:rPr>
        <w:t>Ситченко</w:t>
      </w:r>
      <w:proofErr w:type="spellEnd"/>
      <w:r w:rsidRPr="005D5EA4">
        <w:rPr>
          <w:rFonts w:eastAsia="Times New Roman" w:cs="Times New Roman"/>
          <w:sz w:val="24"/>
          <w:szCs w:val="24"/>
          <w:lang w:eastAsia="ru-RU"/>
        </w:rPr>
        <w:t>. По ее мнению, реклама, электронные продажи и персонал - это три основные составляющие, «двигающие гостиничный бизнес в Санкт-Петербурге».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>- Качественная  подготовка персонала, учет всех инноваций в этом бизнесе, безусловно, - задача университетов, - подчеркнула Лариса Юрьевна и отметила высокий уровень подготовки выпускников СПбГУСЭ. - Молодые специалисты, которые приходят после окончания вуза на работу в компанию, обладают хорошими знаниями не только в профессиональной области, но и в области экономики и юриспруденции, что очень важно в гостиничном бизнесе.</w:t>
      </w:r>
    </w:p>
    <w:p w:rsidR="005D5EA4" w:rsidRDefault="005D5EA4" w:rsidP="005D5EA4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b/>
          <w:bCs/>
          <w:sz w:val="24"/>
          <w:szCs w:val="24"/>
          <w:lang w:eastAsia="ru-RU"/>
        </w:rPr>
        <w:t>Главная ценность - люди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>Ключевым вопросом форума все же стало обсуждение проблемы качества подготовки кадров для туриндустрии, которая в настоящее время испытывает дефицит в квалифицированном персонале. По мнению ректора СПбГУСЭ Александра Викторова, разрешить противоречия между требованиями рынка и качеством подготовки специалистов можно только при тесном и интенсивном взаимодействии университетов и работодателей.</w:t>
      </w:r>
    </w:p>
    <w:p w:rsidR="005D5EA4" w:rsidRPr="005D5EA4" w:rsidRDefault="005D5EA4" w:rsidP="005D5E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5EA4">
        <w:rPr>
          <w:rFonts w:eastAsia="Times New Roman" w:cs="Times New Roman"/>
          <w:sz w:val="24"/>
          <w:szCs w:val="24"/>
          <w:lang w:eastAsia="ru-RU"/>
        </w:rPr>
        <w:t xml:space="preserve">По итогам работы форума принята резолюция, в которой сформулированы приоритетные направления развития сферы туризма и гостиничного бизнеса. Среди них: необходимость усиления практической подготовки специалистов, расширение интеграции с зарубежными вузами, разработка стратегии взаимодействия вузов и работодателей при создании межвузовских студенческих </w:t>
      </w:r>
      <w:proofErr w:type="spellStart"/>
      <w:proofErr w:type="gramStart"/>
      <w:r w:rsidRPr="005D5EA4">
        <w:rPr>
          <w:rFonts w:eastAsia="Times New Roman" w:cs="Times New Roman"/>
          <w:sz w:val="24"/>
          <w:szCs w:val="24"/>
          <w:lang w:eastAsia="ru-RU"/>
        </w:rPr>
        <w:t>бизнес-инкубаторов</w:t>
      </w:r>
      <w:proofErr w:type="spellEnd"/>
      <w:proofErr w:type="gramEnd"/>
      <w:r w:rsidRPr="005D5EA4">
        <w:rPr>
          <w:rFonts w:eastAsia="Times New Roman" w:cs="Times New Roman"/>
          <w:sz w:val="24"/>
          <w:szCs w:val="24"/>
          <w:lang w:eastAsia="ru-RU"/>
        </w:rPr>
        <w:t xml:space="preserve"> и центров в сфере туризма и гостиничного бизнеса. Кроме того, рассматривается дальнейшее развитие на базе </w:t>
      </w:r>
      <w:proofErr w:type="gramStart"/>
      <w:r w:rsidRPr="005D5EA4">
        <w:rPr>
          <w:rFonts w:eastAsia="Times New Roman" w:cs="Times New Roman"/>
          <w:sz w:val="24"/>
          <w:szCs w:val="24"/>
          <w:lang w:eastAsia="ru-RU"/>
        </w:rPr>
        <w:t>консорциума вузов сервиса Всероссийской ассоциации работодателей</w:t>
      </w:r>
      <w:proofErr w:type="gramEnd"/>
      <w:r w:rsidRPr="005D5EA4">
        <w:rPr>
          <w:rFonts w:eastAsia="Times New Roman" w:cs="Times New Roman"/>
          <w:sz w:val="24"/>
          <w:szCs w:val="24"/>
          <w:lang w:eastAsia="ru-RU"/>
        </w:rPr>
        <w:t xml:space="preserve"> и вузов, ведущих подготовку в сфере индустрии гостеприимства.</w:t>
      </w:r>
    </w:p>
    <w:p w:rsidR="005D5EA4" w:rsidRPr="005D5EA4" w:rsidRDefault="005D5EA4" w:rsidP="005D5EA4">
      <w:pPr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5D5EA4">
        <w:rPr>
          <w:rFonts w:eastAsia="Times New Roman" w:cs="Times New Roman"/>
          <w:bCs/>
          <w:i/>
          <w:sz w:val="24"/>
          <w:szCs w:val="24"/>
          <w:lang w:eastAsia="ru-RU"/>
        </w:rPr>
        <w:t>Григорий ЗВАНОВ</w:t>
      </w:r>
      <w:r w:rsidRPr="005D5EA4">
        <w:rPr>
          <w:rFonts w:eastAsia="Times New Roman" w:cs="Times New Roman"/>
          <w:i/>
          <w:sz w:val="24"/>
          <w:szCs w:val="24"/>
          <w:lang w:eastAsia="ru-RU"/>
        </w:rPr>
        <w:t> </w:t>
      </w:r>
    </w:p>
    <w:p w:rsidR="00CA1C35" w:rsidRPr="005D5EA4" w:rsidRDefault="00CA1C35" w:rsidP="005D5EA4">
      <w:pPr>
        <w:spacing w:after="0" w:line="240" w:lineRule="auto"/>
        <w:jc w:val="both"/>
      </w:pPr>
    </w:p>
    <w:sectPr w:rsidR="00CA1C35" w:rsidRPr="005D5EA4" w:rsidSect="00C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D5EA4"/>
    <w:rsid w:val="00426750"/>
    <w:rsid w:val="005737D4"/>
    <w:rsid w:val="005D5EA4"/>
    <w:rsid w:val="008301D3"/>
    <w:rsid w:val="00BF444E"/>
    <w:rsid w:val="00CA1C35"/>
    <w:rsid w:val="00D7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35"/>
  </w:style>
  <w:style w:type="paragraph" w:styleId="1">
    <w:name w:val="heading 1"/>
    <w:basedOn w:val="a"/>
    <w:link w:val="10"/>
    <w:uiPriority w:val="9"/>
    <w:qFormat/>
    <w:rsid w:val="005D5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5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5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5EA4"/>
    <w:rPr>
      <w:b/>
      <w:bCs/>
    </w:rPr>
  </w:style>
  <w:style w:type="character" w:customStyle="1" w:styleId="print-date">
    <w:name w:val="print-date"/>
    <w:basedOn w:val="a0"/>
    <w:rsid w:val="005D5EA4"/>
  </w:style>
  <w:style w:type="paragraph" w:styleId="a4">
    <w:name w:val="Normal (Web)"/>
    <w:basedOn w:val="a"/>
    <w:uiPriority w:val="99"/>
    <w:semiHidden/>
    <w:unhideWhenUsed/>
    <w:rsid w:val="005D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Markaryan</cp:lastModifiedBy>
  <cp:revision>3</cp:revision>
  <dcterms:created xsi:type="dcterms:W3CDTF">2011-12-03T09:23:00Z</dcterms:created>
  <dcterms:modified xsi:type="dcterms:W3CDTF">2011-12-05T04:34:00Z</dcterms:modified>
</cp:coreProperties>
</file>