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46AC4">
      <w:pPr>
        <w:pStyle w:val="1"/>
      </w:pPr>
      <w:r>
        <w:t>Межгосударственный стандарт ГОСТ 12.4.021-75</w:t>
      </w:r>
      <w:hyperlink r:id="rId4" w:history="1">
        <w:r>
          <w:rPr>
            <w:rStyle w:val="a4"/>
          </w:rPr>
          <w:t>*</w:t>
        </w:r>
      </w:hyperlink>
      <w:r>
        <w:br/>
        <w:t>"Сист</w:t>
      </w:r>
      <w:r>
        <w:t>ема стандартов безопасности труда. Системы вентиляционные. Общие требования"</w:t>
      </w:r>
      <w:r>
        <w:br/>
        <w:t>(утв. постановлением Госстандарта СССР от 13 ноября 1975 г. N 2849)</w:t>
      </w:r>
    </w:p>
    <w:p w:rsidR="00000000" w:rsidRDefault="00C46AC4">
      <w:pPr>
        <w:ind w:firstLine="720"/>
        <w:jc w:val="both"/>
      </w:pPr>
    </w:p>
    <w:p w:rsidR="00000000" w:rsidRDefault="00C46AC4">
      <w:pPr>
        <w:pStyle w:val="1"/>
      </w:pPr>
      <w:r>
        <w:t>Occupational safety standards system. Ventilation systems. General requirements</w:t>
      </w:r>
    </w:p>
    <w:p w:rsidR="00000000" w:rsidRDefault="00C46AC4">
      <w:pPr>
        <w:ind w:firstLine="720"/>
        <w:jc w:val="both"/>
      </w:pPr>
    </w:p>
    <w:p w:rsidR="00000000" w:rsidRDefault="00C46AC4">
      <w:pPr>
        <w:ind w:firstLine="698"/>
        <w:jc w:val="right"/>
      </w:pPr>
      <w:r>
        <w:t>Срок введения с 1 января 1977</w:t>
      </w:r>
      <w:r>
        <w:t> г.</w:t>
      </w:r>
    </w:p>
    <w:p w:rsidR="00000000" w:rsidRDefault="00C46AC4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46AC4">
      <w:pPr>
        <w:pStyle w:val="af7"/>
        <w:ind w:left="170"/>
      </w:pPr>
      <w:bookmarkStart w:id="0" w:name="sub_166160340"/>
      <w:r>
        <w:t xml:space="preserve">В соответствии со </w:t>
      </w:r>
      <w:hyperlink r:id="rId5" w:history="1">
        <w:r>
          <w:rPr>
            <w:rStyle w:val="a4"/>
          </w:rPr>
          <w:t>статьей 211</w:t>
        </w:r>
      </w:hyperlink>
      <w:r>
        <w:t xml:space="preserve"> Трудового кодекса РФ государственные нормативные требования охраны труда обязательны для исполнения юридическими и физическими лицами при осуществлении ими любых</w:t>
      </w:r>
      <w:r>
        <w:t xml:space="preserve"> видов деятельности</w:t>
      </w:r>
    </w:p>
    <w:bookmarkEnd w:id="0"/>
    <w:p w:rsidR="00000000" w:rsidRDefault="00C46AC4">
      <w:pPr>
        <w:pStyle w:val="af7"/>
        <w:ind w:left="170"/>
      </w:pPr>
      <w:r>
        <w:t xml:space="preserve">См. также </w:t>
      </w:r>
      <w:hyperlink r:id="rId6" w:history="1">
        <w:r>
          <w:rPr>
            <w:rStyle w:val="a4"/>
          </w:rPr>
          <w:t>ГОСТ Р ЕН 13779-2007</w:t>
        </w:r>
      </w:hyperlink>
      <w:r>
        <w:t xml:space="preserve"> "Вентиляция в нежилых зданиях. Технические требования к системам вентиляции и кондиционирования", утвержденный </w:t>
      </w:r>
      <w:hyperlink r:id="rId7" w:history="1">
        <w:r>
          <w:rPr>
            <w:rStyle w:val="a4"/>
          </w:rPr>
          <w:t>приказом</w:t>
        </w:r>
      </w:hyperlink>
      <w:r>
        <w:t xml:space="preserve"> Рост</w:t>
      </w:r>
      <w:r>
        <w:t>ехрегулирования от 27 декабря 2007 г. N 616-ст</w:t>
      </w:r>
    </w:p>
    <w:p w:rsidR="00000000" w:rsidRDefault="00C46AC4">
      <w:pPr>
        <w:pStyle w:val="af7"/>
        <w:ind w:left="170"/>
      </w:pPr>
    </w:p>
    <w:p w:rsidR="00000000" w:rsidRDefault="00C46AC4">
      <w:pPr>
        <w:ind w:firstLine="720"/>
        <w:jc w:val="both"/>
      </w:pPr>
      <w:r>
        <w:t>Настоящий стандарт устанавливает общие требования к системам вентиляции, кондиционирования воздуха и воздушного отопления производственных, складских, административно-бытовых и общественных зданий и сооружени</w:t>
      </w:r>
      <w:r>
        <w:t>й (далее - вентиляционные системы).</w:t>
      </w:r>
    </w:p>
    <w:p w:rsidR="00000000" w:rsidRDefault="00C46AC4">
      <w:pPr>
        <w:ind w:firstLine="720"/>
        <w:jc w:val="both"/>
      </w:pPr>
      <w:r>
        <w:t>Стандарт не устанавливает требований к вентиляционным системам подземных и открытых горных выработок, метрополитенов, транспортных средств, уникальных зданий и сооружений особого назначения, зданий и помещений, в которых</w:t>
      </w:r>
      <w:r>
        <w:t xml:space="preserve"> производятся, хранятся или применяются взрывчатые вещества и средства взрывания, а также к системам, используемым в технологических процессах, и к пневмотранспорту.</w:t>
      </w:r>
    </w:p>
    <w:p w:rsidR="00000000" w:rsidRDefault="00C46AC4">
      <w:pPr>
        <w:ind w:firstLine="720"/>
        <w:jc w:val="both"/>
      </w:pPr>
      <w:r>
        <w:rPr>
          <w:rStyle w:val="a3"/>
        </w:rPr>
        <w:t>(Измененная редакция, Изм. N 1).</w:t>
      </w:r>
    </w:p>
    <w:p w:rsidR="00000000" w:rsidRDefault="00C46AC4">
      <w:pPr>
        <w:ind w:firstLine="720"/>
        <w:jc w:val="both"/>
      </w:pPr>
    </w:p>
    <w:p w:rsidR="00000000" w:rsidRDefault="00C46AC4">
      <w:pPr>
        <w:pStyle w:val="1"/>
      </w:pPr>
      <w:bookmarkStart w:id="1" w:name="sub_100"/>
      <w:r>
        <w:t>1. Общие положения</w:t>
      </w:r>
    </w:p>
    <w:bookmarkEnd w:id="1"/>
    <w:p w:rsidR="00000000" w:rsidRDefault="00C46AC4">
      <w:pPr>
        <w:ind w:firstLine="720"/>
        <w:jc w:val="both"/>
      </w:pPr>
    </w:p>
    <w:p w:rsidR="00000000" w:rsidRDefault="00C46AC4">
      <w:pPr>
        <w:ind w:firstLine="720"/>
        <w:jc w:val="both"/>
      </w:pPr>
      <w:bookmarkStart w:id="2" w:name="sub_11"/>
      <w:r>
        <w:t>1.1. Вентиляцион</w:t>
      </w:r>
      <w:r>
        <w:t xml:space="preserve">ные системы для производственных помещений в комплексе с технологическим оборудованием, выделяющим вредные вещества, избыточное тепло или влагу, должны обеспечивать метеорологические условия и чистоту воздуха, соответствующие требованиям </w:t>
      </w:r>
      <w:hyperlink r:id="rId8" w:history="1">
        <w:r>
          <w:rPr>
            <w:rStyle w:val="a4"/>
          </w:rPr>
          <w:t>ГОСТ 12.1.005-88</w:t>
        </w:r>
      </w:hyperlink>
      <w:r>
        <w:t>, на постоянных и временных рабочих местах в рабочей зоне производственных помещений.</w:t>
      </w:r>
    </w:p>
    <w:bookmarkEnd w:id="2"/>
    <w:p w:rsidR="00000000" w:rsidRDefault="00C46AC4">
      <w:pPr>
        <w:ind w:firstLine="720"/>
        <w:jc w:val="both"/>
      </w:pPr>
      <w:r>
        <w:t>В обслуживаемой зоне административно-бытовых помещений промышленных предприятий, а также в помещениях общественных зданий должны бы</w:t>
      </w:r>
      <w:r>
        <w:t xml:space="preserve">ть обеспечены метеорологические условия в соответствии с требованиями </w:t>
      </w:r>
      <w:hyperlink r:id="rId9" w:history="1">
        <w:r>
          <w:rPr>
            <w:rStyle w:val="a4"/>
          </w:rPr>
          <w:t>строительных норм и правил</w:t>
        </w:r>
      </w:hyperlink>
      <w:r>
        <w:t xml:space="preserve"> по проектированию отопления, вентиляции и кондиционирования воздуха, утвержденными Госстроем СССР.</w:t>
      </w:r>
    </w:p>
    <w:p w:rsidR="00000000" w:rsidRDefault="00C46AC4">
      <w:pPr>
        <w:ind w:firstLine="720"/>
        <w:jc w:val="both"/>
      </w:pPr>
      <w:r>
        <w:rPr>
          <w:rStyle w:val="a3"/>
        </w:rPr>
        <w:t>(Измененная редакция, Изм</w:t>
      </w:r>
      <w:r>
        <w:rPr>
          <w:rStyle w:val="a3"/>
        </w:rPr>
        <w:t>. N 1).</w:t>
      </w:r>
    </w:p>
    <w:p w:rsidR="00000000" w:rsidRDefault="00C46AC4">
      <w:pPr>
        <w:ind w:firstLine="720"/>
        <w:jc w:val="both"/>
      </w:pPr>
      <w:bookmarkStart w:id="3" w:name="sub_12"/>
      <w:r>
        <w:t xml:space="preserve">1.2. Технические решения, принятые при проектировании вентиляционных систем, а также требования, предъявляемые к ним при сооружении и эксплуатации, должны соответствовать </w:t>
      </w:r>
      <w:hyperlink r:id="rId10" w:history="1">
        <w:r>
          <w:rPr>
            <w:rStyle w:val="a4"/>
          </w:rPr>
          <w:t>строительным нормам и правилам</w:t>
        </w:r>
      </w:hyperlink>
      <w:r>
        <w:t>, утве</w:t>
      </w:r>
      <w:r>
        <w:t>ржденным или согласованным с Госстроем СССР, правилам безопасности, утвержденным Госгортехнадзором СССР для подконтрольных ему предприятий и объектов.</w:t>
      </w:r>
    </w:p>
    <w:p w:rsidR="00000000" w:rsidRDefault="00C46AC4">
      <w:pPr>
        <w:ind w:firstLine="720"/>
        <w:jc w:val="both"/>
      </w:pPr>
      <w:bookmarkStart w:id="4" w:name="sub_13"/>
      <w:bookmarkEnd w:id="3"/>
      <w:r>
        <w:t xml:space="preserve">1.3. Испытания вентиляционных систем должны выполняться в соответствии с </w:t>
      </w:r>
      <w:r>
        <w:lastRenderedPageBreak/>
        <w:t>требованиями нормати</w:t>
      </w:r>
      <w:r>
        <w:t>вно-технической документации.</w:t>
      </w:r>
    </w:p>
    <w:p w:rsidR="00000000" w:rsidRDefault="00C46AC4">
      <w:pPr>
        <w:ind w:firstLine="720"/>
        <w:jc w:val="both"/>
      </w:pPr>
      <w:bookmarkStart w:id="5" w:name="sub_14"/>
      <w:bookmarkEnd w:id="4"/>
      <w:r>
        <w:t xml:space="preserve">1.4. Расположение вентиляционных систем должно обеспечивать безопасный и удобный монтаж, эксплуатацию и ремонт технологического оборудования. При размещении вентиляционных систем должны соблюдаться нормы освещения </w:t>
      </w:r>
      <w:r>
        <w:t>помещений, рабочих мест и проходов.</w:t>
      </w:r>
    </w:p>
    <w:p w:rsidR="00000000" w:rsidRDefault="00C46AC4">
      <w:pPr>
        <w:ind w:firstLine="720"/>
        <w:jc w:val="both"/>
      </w:pPr>
      <w:bookmarkStart w:id="6" w:name="sub_15"/>
      <w:bookmarkEnd w:id="5"/>
      <w:r>
        <w:t xml:space="preserve">1.5. Для монтажа, ремонта и обслуживания элементов вентиляционных систем, а также для перехода через них должны предусматриваться стационарные площадки, проходы, лестницы и мостики согласно </w:t>
      </w:r>
      <w:hyperlink r:id="rId11" w:history="1">
        <w:r>
          <w:rPr>
            <w:rStyle w:val="a4"/>
          </w:rPr>
          <w:t>строительным нормам и правилам</w:t>
        </w:r>
      </w:hyperlink>
      <w:r>
        <w:t>, утвержденным Госстроем СССР.</w:t>
      </w:r>
    </w:p>
    <w:p w:rsidR="00000000" w:rsidRDefault="00C46AC4">
      <w:pPr>
        <w:ind w:firstLine="720"/>
        <w:jc w:val="both"/>
      </w:pPr>
      <w:bookmarkStart w:id="7" w:name="sub_16"/>
      <w:bookmarkEnd w:id="6"/>
      <w:r>
        <w:t>1.6. Помещения для вентиляционного оборудования должны быть вентилируемыми и обеспечивать безопасное выполнение ремонта, монтажа и наблюдения за установками. Они д</w:t>
      </w:r>
      <w:r>
        <w:t xml:space="preserve">олжны оборудоваться монтажными проемами и грузоподъемными приспособлениями согласно </w:t>
      </w:r>
      <w:hyperlink r:id="rId12" w:history="1">
        <w:r>
          <w:rPr>
            <w:rStyle w:val="a4"/>
          </w:rPr>
          <w:t>строительным нормам и правилам</w:t>
        </w:r>
      </w:hyperlink>
      <w:r>
        <w:t>, утвержденным Госстроем СССР.</w:t>
      </w:r>
    </w:p>
    <w:p w:rsidR="00000000" w:rsidRDefault="00C46AC4">
      <w:pPr>
        <w:ind w:firstLine="720"/>
        <w:jc w:val="both"/>
      </w:pPr>
      <w:bookmarkStart w:id="8" w:name="sub_17"/>
      <w:bookmarkEnd w:id="7"/>
      <w:r>
        <w:t>1.7. Размещение приточных и вытяжных вентиляционных агрегатов</w:t>
      </w:r>
      <w:r>
        <w:t xml:space="preserve"> в помещениях для вентиляционного оборудования должно выполняться согласно </w:t>
      </w:r>
      <w:hyperlink r:id="rId13" w:history="1">
        <w:r>
          <w:rPr>
            <w:rStyle w:val="a4"/>
          </w:rPr>
          <w:t>нормам и правилам</w:t>
        </w:r>
      </w:hyperlink>
      <w:r>
        <w:t>, утвержденным Госстроем СССР.</w:t>
      </w:r>
    </w:p>
    <w:p w:rsidR="00000000" w:rsidRDefault="00C46AC4">
      <w:pPr>
        <w:ind w:firstLine="720"/>
        <w:jc w:val="both"/>
      </w:pPr>
      <w:bookmarkStart w:id="9" w:name="sub_18"/>
      <w:bookmarkEnd w:id="8"/>
      <w:r>
        <w:t>1.8. Элементы конструкции вентиляционных систем, включая органы управления, должны о</w:t>
      </w:r>
      <w:r>
        <w:t xml:space="preserve">твечать требованиям </w:t>
      </w:r>
      <w:hyperlink r:id="rId14" w:history="1">
        <w:r>
          <w:rPr>
            <w:rStyle w:val="a4"/>
          </w:rPr>
          <w:t>ГОСТ 12.2.003-91</w:t>
        </w:r>
      </w:hyperlink>
      <w:r>
        <w:t xml:space="preserve">, а также </w:t>
      </w:r>
      <w:hyperlink r:id="rId15" w:history="1">
        <w:r>
          <w:rPr>
            <w:rStyle w:val="a4"/>
          </w:rPr>
          <w:t>строительных норм и правил</w:t>
        </w:r>
      </w:hyperlink>
      <w:r>
        <w:t>, утвержденных Госстроем СССР.</w:t>
      </w:r>
    </w:p>
    <w:p w:rsidR="00000000" w:rsidRDefault="00C46AC4">
      <w:pPr>
        <w:ind w:firstLine="720"/>
        <w:jc w:val="both"/>
      </w:pPr>
      <w:bookmarkStart w:id="10" w:name="sub_19"/>
      <w:bookmarkEnd w:id="9"/>
      <w:r>
        <w:t>1.9. На случай возникновения пожара следует предусмотреть специальные у</w:t>
      </w:r>
      <w:r>
        <w:t xml:space="preserve">стройства, обеспечивающие отключение вентиляционных систем, а также включение, при необходимости, систем аварийной противодымной вентиляции, в соответствии с требованиями </w:t>
      </w:r>
      <w:hyperlink r:id="rId16" w:history="1">
        <w:r>
          <w:rPr>
            <w:rStyle w:val="a4"/>
          </w:rPr>
          <w:t>строительных норм и правил</w:t>
        </w:r>
      </w:hyperlink>
      <w:r>
        <w:t xml:space="preserve"> по проектированию отопл</w:t>
      </w:r>
      <w:r>
        <w:t>ения, вентиляции и кондиционирования воздуха, утвержденными Госстроем СССР.</w:t>
      </w:r>
    </w:p>
    <w:p w:rsidR="00000000" w:rsidRDefault="00C46AC4">
      <w:pPr>
        <w:ind w:firstLine="720"/>
        <w:jc w:val="both"/>
      </w:pPr>
      <w:bookmarkStart w:id="11" w:name="sub_110"/>
      <w:bookmarkEnd w:id="10"/>
      <w:r>
        <w:t>1.10. Размещение и устройство электрооборудования вентиляционных систем, а также контрольно-измерительная аппаратура, устройство токоведущих частей и заземлений должно</w:t>
      </w:r>
      <w:r>
        <w:t xml:space="preserve"> удовлетворять требованиям "</w:t>
      </w:r>
      <w:hyperlink r:id="rId17" w:history="1">
        <w:r>
          <w:rPr>
            <w:rStyle w:val="a4"/>
          </w:rPr>
          <w:t>Правил</w:t>
        </w:r>
      </w:hyperlink>
      <w:r>
        <w:t xml:space="preserve"> устройства электроустановок", "Правил технической эксплуатации электроустановок потребителей и правил техники безопасности при эксплуатации электроустановок потребителей", утвержденных Г</w:t>
      </w:r>
      <w:r>
        <w:t>лавгосэнергонадзором, а также действующих стандартов на взрывозащищенное и рудничное оборудование.</w:t>
      </w:r>
    </w:p>
    <w:bookmarkEnd w:id="11"/>
    <w:p w:rsidR="00000000" w:rsidRDefault="00C46AC4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46AC4">
      <w:pPr>
        <w:pStyle w:val="af7"/>
        <w:ind w:left="170"/>
      </w:pPr>
      <w:r>
        <w:t xml:space="preserve">См. </w:t>
      </w:r>
      <w:hyperlink r:id="rId18" w:history="1">
        <w:r>
          <w:rPr>
            <w:rStyle w:val="a4"/>
          </w:rPr>
          <w:t>Правила</w:t>
        </w:r>
      </w:hyperlink>
      <w:r>
        <w:t xml:space="preserve"> технической эксплуатации электроустановок потребителей, утвержденные </w:t>
      </w:r>
      <w:hyperlink r:id="rId19" w:history="1">
        <w:r>
          <w:rPr>
            <w:rStyle w:val="a4"/>
          </w:rPr>
          <w:t>приказом</w:t>
        </w:r>
      </w:hyperlink>
      <w:r>
        <w:t xml:space="preserve"> Минэнерго РФ от 13 января 2003 г. N 6</w:t>
      </w:r>
    </w:p>
    <w:p w:rsidR="00000000" w:rsidRDefault="00C46AC4">
      <w:pPr>
        <w:pStyle w:val="af7"/>
        <w:ind w:left="170"/>
      </w:pPr>
      <w:r>
        <w:t xml:space="preserve">См. </w:t>
      </w:r>
      <w:hyperlink r:id="rId20" w:history="1">
        <w:r>
          <w:rPr>
            <w:rStyle w:val="a4"/>
          </w:rPr>
          <w:t>Межотраслевые правила</w:t>
        </w:r>
      </w:hyperlink>
      <w:r>
        <w:t xml:space="preserve"> по охране труда (правила безопасности) при эксплуатации электроустановок ПОТ Р М-016-2001 РД 153-34.0-03.150-00,</w:t>
      </w:r>
      <w:r>
        <w:t xml:space="preserve"> введенные в действие </w:t>
      </w:r>
      <w:hyperlink r:id="rId21" w:history="1">
        <w:r>
          <w:rPr>
            <w:rStyle w:val="a4"/>
          </w:rPr>
          <w:t>постановлением</w:t>
        </w:r>
      </w:hyperlink>
      <w:r>
        <w:t xml:space="preserve"> Минтруда РФ от 5 января 2001 г. N 3 и </w:t>
      </w:r>
      <w:hyperlink r:id="rId22" w:history="1">
        <w:r>
          <w:rPr>
            <w:rStyle w:val="a4"/>
          </w:rPr>
          <w:t>приказом</w:t>
        </w:r>
      </w:hyperlink>
      <w:r>
        <w:t xml:space="preserve"> Минэнерго РФ от 27 декабря 2000 г. N 163 взамен </w:t>
      </w:r>
      <w:hyperlink r:id="rId23" w:history="1">
        <w:r>
          <w:rPr>
            <w:rStyle w:val="a4"/>
          </w:rPr>
          <w:t>Правил</w:t>
        </w:r>
      </w:hyperlink>
      <w:r>
        <w:t xml:space="preserve"> техники безопасн</w:t>
      </w:r>
      <w:r>
        <w:t>ости при эксплуатации электроустановок потребителей, утвержденных Главгосэнергонадзором 21 декабря 1984 г.</w:t>
      </w:r>
    </w:p>
    <w:p w:rsidR="00000000" w:rsidRDefault="00C46AC4">
      <w:pPr>
        <w:pStyle w:val="af7"/>
        <w:ind w:left="170"/>
      </w:pPr>
    </w:p>
    <w:p w:rsidR="00000000" w:rsidRDefault="00C46AC4">
      <w:pPr>
        <w:ind w:firstLine="720"/>
        <w:jc w:val="both"/>
      </w:pPr>
      <w:bookmarkStart w:id="12" w:name="sub_111"/>
      <w:r>
        <w:t>1.11. Вентиляционные системы, обслуживающие помещения категорий А, Б и системы местных отсосов, в которых возможно образование статического э</w:t>
      </w:r>
      <w:r>
        <w:t xml:space="preserve">лектричества, должны быть заземлены в соответствии с требованиями </w:t>
      </w:r>
      <w:hyperlink r:id="rId24" w:history="1">
        <w:r>
          <w:rPr>
            <w:rStyle w:val="a4"/>
          </w:rPr>
          <w:t>ГОСТ 12.1.018-93</w:t>
        </w:r>
      </w:hyperlink>
      <w:r>
        <w:t xml:space="preserve"> и </w:t>
      </w:r>
      <w:hyperlink r:id="rId25" w:history="1">
        <w:r>
          <w:rPr>
            <w:rStyle w:val="a4"/>
          </w:rPr>
          <w:t>ГОСТ 12.4.124-83</w:t>
        </w:r>
      </w:hyperlink>
      <w:r>
        <w:t xml:space="preserve"> согласно "Правилам защиты от статического электричества в производствах химической, </w:t>
      </w:r>
      <w:r>
        <w:t>нефтехимической и нефтеперерабатывающей промышленности", согласованным с Госстроем и Госгортехнадзором СССР.</w:t>
      </w:r>
    </w:p>
    <w:p w:rsidR="00000000" w:rsidRDefault="00C46AC4">
      <w:pPr>
        <w:ind w:firstLine="720"/>
        <w:jc w:val="both"/>
      </w:pPr>
      <w:bookmarkStart w:id="13" w:name="sub_112"/>
      <w:bookmarkEnd w:id="12"/>
      <w:r>
        <w:lastRenderedPageBreak/>
        <w:t>1.12. Исполнение вентиляционного оборудования систем, обслуживающего помещения категорий А, Б и местных отсосов взрывопожароопасных и</w:t>
      </w:r>
      <w:r>
        <w:t xml:space="preserve"> пожароопасных смесей должны соответствовать требованиям </w:t>
      </w:r>
      <w:hyperlink r:id="rId26" w:history="1">
        <w:r>
          <w:rPr>
            <w:rStyle w:val="a4"/>
          </w:rPr>
          <w:t>строительных норм и правил</w:t>
        </w:r>
      </w:hyperlink>
      <w:r>
        <w:t xml:space="preserve">, утвержденных Госстроем СССР и классу зон по </w:t>
      </w:r>
      <w:hyperlink r:id="rId27" w:history="1">
        <w:r>
          <w:rPr>
            <w:rStyle w:val="a4"/>
          </w:rPr>
          <w:t>ПУЭ</w:t>
        </w:r>
      </w:hyperlink>
      <w:r>
        <w:t>.</w:t>
      </w:r>
    </w:p>
    <w:bookmarkEnd w:id="13"/>
    <w:p w:rsidR="00000000" w:rsidRDefault="00C46AC4">
      <w:pPr>
        <w:ind w:firstLine="720"/>
        <w:jc w:val="both"/>
      </w:pPr>
      <w:r>
        <w:rPr>
          <w:rStyle w:val="a3"/>
        </w:rPr>
        <w:t>1.9 - 1.12. (Измененная редакция, Изм. N 1)</w:t>
      </w:r>
      <w:r>
        <w:rPr>
          <w:rStyle w:val="a3"/>
        </w:rPr>
        <w:t>.</w:t>
      </w:r>
    </w:p>
    <w:p w:rsidR="00000000" w:rsidRDefault="00C46AC4">
      <w:pPr>
        <w:ind w:firstLine="720"/>
        <w:jc w:val="both"/>
      </w:pPr>
    </w:p>
    <w:p w:rsidR="00000000" w:rsidRDefault="00C46AC4">
      <w:pPr>
        <w:pStyle w:val="1"/>
      </w:pPr>
      <w:bookmarkStart w:id="14" w:name="sub_200"/>
      <w:r>
        <w:t>2. Требования, предъявляемые к вентиляционным системам при монтаже и пуско-наладочных работах</w:t>
      </w:r>
    </w:p>
    <w:bookmarkEnd w:id="14"/>
    <w:p w:rsidR="00000000" w:rsidRDefault="00C46AC4">
      <w:pPr>
        <w:ind w:firstLine="720"/>
        <w:jc w:val="both"/>
      </w:pPr>
    </w:p>
    <w:p w:rsidR="00000000" w:rsidRDefault="00C46AC4">
      <w:pPr>
        <w:ind w:firstLine="720"/>
        <w:jc w:val="both"/>
      </w:pPr>
      <w:bookmarkStart w:id="15" w:name="sub_21"/>
      <w:r>
        <w:t>2.1. Требования к вентиляционным системам при монтаже</w:t>
      </w:r>
    </w:p>
    <w:p w:rsidR="00000000" w:rsidRDefault="00C46AC4">
      <w:pPr>
        <w:ind w:firstLine="720"/>
        <w:jc w:val="both"/>
      </w:pPr>
      <w:bookmarkStart w:id="16" w:name="sub_211"/>
      <w:bookmarkEnd w:id="15"/>
      <w:r>
        <w:t>2.1.1. Несущие конструкции для крепления воздуховодов вентиляционных си</w:t>
      </w:r>
      <w:r>
        <w:t>стем должны быть надежными, не вибрировать и не передавать вибрации.</w:t>
      </w:r>
    </w:p>
    <w:bookmarkEnd w:id="16"/>
    <w:p w:rsidR="00000000" w:rsidRDefault="00C46AC4">
      <w:pPr>
        <w:ind w:firstLine="720"/>
        <w:jc w:val="both"/>
      </w:pPr>
      <w:r>
        <w:t>Местные отсосы должны крепиться к невибрирующим или наименее вибрирующим частям технологического оборудования.</w:t>
      </w:r>
    </w:p>
    <w:p w:rsidR="00000000" w:rsidRDefault="00C46AC4">
      <w:pPr>
        <w:ind w:firstLine="720"/>
        <w:jc w:val="both"/>
      </w:pPr>
      <w:r>
        <w:t>Воздуховоды должны устанавливаться на несгораемых креплениях или подв</w:t>
      </w:r>
      <w:r>
        <w:t>есках.</w:t>
      </w:r>
    </w:p>
    <w:p w:rsidR="00000000" w:rsidRDefault="00C46AC4">
      <w:pPr>
        <w:ind w:firstLine="720"/>
        <w:jc w:val="both"/>
      </w:pPr>
      <w:bookmarkStart w:id="17" w:name="sub_212"/>
      <w:r>
        <w:t>2.1.2. Материалы и конструкции прокладок фланцевых соединений воздуховодов вентиляционных систем должны выбираться с учетом температуры, химических и физико-механических свойств транспортируемой среды.</w:t>
      </w:r>
    </w:p>
    <w:p w:rsidR="00000000" w:rsidRDefault="00C46AC4">
      <w:pPr>
        <w:ind w:firstLine="720"/>
        <w:jc w:val="both"/>
      </w:pPr>
      <w:bookmarkStart w:id="18" w:name="sub_213"/>
      <w:bookmarkEnd w:id="17"/>
      <w:r>
        <w:t xml:space="preserve">2.1.3. Стыки воздуховодов </w:t>
      </w:r>
      <w:r>
        <w:t>вентиляционных систем не должны располагаться в толще стен, перегородок и перекрытий.</w:t>
      </w:r>
    </w:p>
    <w:p w:rsidR="00000000" w:rsidRDefault="00C46AC4">
      <w:pPr>
        <w:ind w:firstLine="720"/>
        <w:jc w:val="both"/>
      </w:pPr>
      <w:bookmarkStart w:id="19" w:name="sub_214"/>
      <w:bookmarkEnd w:id="18"/>
      <w:r>
        <w:t>2.1.4. Детали и узлы монтируемого вентиляционного оборудования и элементов вентиляционных систем перед подъемом и установкой должны быть очищены от ржавчины</w:t>
      </w:r>
      <w:r>
        <w:t>, грязи, снега и посторонних предметов.</w:t>
      </w:r>
    </w:p>
    <w:p w:rsidR="00000000" w:rsidRDefault="00C46AC4">
      <w:pPr>
        <w:ind w:firstLine="720"/>
        <w:jc w:val="both"/>
      </w:pPr>
      <w:bookmarkStart w:id="20" w:name="sub_215"/>
      <w:bookmarkEnd w:id="19"/>
      <w:r>
        <w:t>2.1.5. Прокладка в воздуховодах и помещениях для вентиляционного оборудования трубопроводов, транспортирующих вредные, ядовитые, взрывоопасные, горючие и с неприятными запахами газы и жидкости, не допус</w:t>
      </w:r>
      <w:r>
        <w:t>кается.</w:t>
      </w:r>
    </w:p>
    <w:p w:rsidR="00000000" w:rsidRDefault="00C46AC4">
      <w:pPr>
        <w:ind w:firstLine="720"/>
        <w:jc w:val="both"/>
      </w:pPr>
      <w:bookmarkStart w:id="21" w:name="sub_216"/>
      <w:bookmarkEnd w:id="20"/>
      <w:r>
        <w:t>2.1.6. Размещение на воздуховодах вентиляционных систем и крепление к ним газопроводов, предназначенных для транспортирования горючих жидкостей, не допускается.</w:t>
      </w:r>
    </w:p>
    <w:p w:rsidR="00000000" w:rsidRDefault="00C46AC4">
      <w:pPr>
        <w:ind w:firstLine="720"/>
        <w:jc w:val="both"/>
      </w:pPr>
      <w:bookmarkStart w:id="22" w:name="sub_217"/>
      <w:bookmarkEnd w:id="21"/>
      <w:r>
        <w:t>2.1.7. Оборудование вентиляционных систем должно быть вывер</w:t>
      </w:r>
      <w:r>
        <w:t>ено и прочно закреплено на опорных конструкциях.</w:t>
      </w:r>
    </w:p>
    <w:p w:rsidR="00000000" w:rsidRDefault="00C46AC4">
      <w:pPr>
        <w:ind w:firstLine="720"/>
        <w:jc w:val="both"/>
      </w:pPr>
      <w:bookmarkStart w:id="23" w:name="sub_218"/>
      <w:bookmarkEnd w:id="22"/>
      <w:r>
        <w:t>2.1.8. Элементы вентиляционных систем, транспортирующие воздух с температурой выше плюс 70°С, не должны окрашиваться нетермостойкими и горючими красками.</w:t>
      </w:r>
    </w:p>
    <w:p w:rsidR="00000000" w:rsidRDefault="00C46AC4">
      <w:pPr>
        <w:ind w:firstLine="720"/>
        <w:jc w:val="both"/>
      </w:pPr>
      <w:bookmarkStart w:id="24" w:name="sub_219"/>
      <w:bookmarkEnd w:id="23"/>
      <w:r>
        <w:t xml:space="preserve">2.1.9. Вентооборудование </w:t>
      </w:r>
      <w:r>
        <w:t>должно поставляться в зону монтажа в полной заводской готовности в комплекте с виброизоляторами. Технические характеристики его должны соответствовать паспортным данным.</w:t>
      </w:r>
    </w:p>
    <w:bookmarkEnd w:id="24"/>
    <w:p w:rsidR="00000000" w:rsidRDefault="00C46AC4">
      <w:pPr>
        <w:ind w:firstLine="720"/>
        <w:jc w:val="both"/>
      </w:pPr>
      <w:r>
        <w:rPr>
          <w:rStyle w:val="a3"/>
        </w:rPr>
        <w:t>(Введен дополнительно, Изм. N 1).</w:t>
      </w:r>
    </w:p>
    <w:p w:rsidR="00000000" w:rsidRDefault="00C46AC4">
      <w:pPr>
        <w:ind w:firstLine="720"/>
        <w:jc w:val="both"/>
      </w:pPr>
      <w:bookmarkStart w:id="25" w:name="sub_22"/>
      <w:r>
        <w:t>2.2. Требования к вентиляционным систем</w:t>
      </w:r>
      <w:r>
        <w:t>ам при пуско-наладочных работах.</w:t>
      </w:r>
    </w:p>
    <w:p w:rsidR="00000000" w:rsidRDefault="00C46AC4">
      <w:pPr>
        <w:ind w:firstLine="720"/>
        <w:jc w:val="both"/>
      </w:pPr>
      <w:bookmarkStart w:id="26" w:name="sub_221"/>
      <w:bookmarkEnd w:id="25"/>
      <w:r>
        <w:t>2.2.1. Пуско-наладочные работы (наладка на проектные расходы воздуха и комплексное опробование) всех систем вентиляции должны производиться в соответствии с требованиями строительных норм и правил, утвержденным</w:t>
      </w:r>
      <w:r>
        <w:t>и Госстроем СССР.</w:t>
      </w:r>
    </w:p>
    <w:bookmarkEnd w:id="26"/>
    <w:p w:rsidR="00000000" w:rsidRDefault="00C46AC4">
      <w:pPr>
        <w:ind w:firstLine="720"/>
        <w:jc w:val="both"/>
      </w:pPr>
      <w:r>
        <w:t xml:space="preserve">Перед выполнением указанных работ должны проводиться индивидуальные испытания оборудования вентиляционных систем в соответствии с требованиями </w:t>
      </w:r>
      <w:hyperlink r:id="rId28" w:history="1">
        <w:r>
          <w:rPr>
            <w:rStyle w:val="a4"/>
          </w:rPr>
          <w:t>строительных норм и правил</w:t>
        </w:r>
      </w:hyperlink>
      <w:r>
        <w:t>, утвержденными Госстроем С</w:t>
      </w:r>
      <w:r>
        <w:t>ССР.</w:t>
      </w:r>
    </w:p>
    <w:p w:rsidR="00000000" w:rsidRDefault="00C46AC4">
      <w:pPr>
        <w:ind w:firstLine="720"/>
        <w:jc w:val="both"/>
      </w:pPr>
      <w:bookmarkStart w:id="27" w:name="sub_222"/>
      <w:r>
        <w:t xml:space="preserve">2.2.2. Выполнение пуско-наладочных работ по системам вентиляции до устранения недостатков, выявленных при их индивидуальных испытаниях, не </w:t>
      </w:r>
      <w:r>
        <w:lastRenderedPageBreak/>
        <w:t>допускается.</w:t>
      </w:r>
    </w:p>
    <w:p w:rsidR="00000000" w:rsidRDefault="00C46AC4">
      <w:pPr>
        <w:ind w:firstLine="720"/>
        <w:jc w:val="both"/>
      </w:pPr>
      <w:bookmarkStart w:id="28" w:name="sub_223"/>
      <w:bookmarkEnd w:id="27"/>
      <w:r>
        <w:t xml:space="preserve">2.2.3. Пуско-наладочные работы по вентиляционным системам, непосредственно </w:t>
      </w:r>
      <w:r>
        <w:t>связанным с технологическим оборудованием (в том числе и по местным отсосам) после окончания их монтажа должны выполняться при работе технологического оборудования. По требованию заказчика допускается выполнять пуско-наладочные работы на холостом ходу техн</w:t>
      </w:r>
      <w:r>
        <w:t>ологического оборудования.</w:t>
      </w:r>
    </w:p>
    <w:p w:rsidR="00000000" w:rsidRDefault="00C46AC4">
      <w:pPr>
        <w:ind w:firstLine="720"/>
        <w:jc w:val="both"/>
      </w:pPr>
      <w:bookmarkStart w:id="29" w:name="sub_224"/>
      <w:bookmarkEnd w:id="28"/>
      <w:r>
        <w:t>2.2.4. Системы вентиляции должны вводиться в эксплуатацию после окончания пуско-наладочных работ и оформления технических паспортов наладки систем на проектные расходы воздуха, а также актов о выполнении комплексног</w:t>
      </w:r>
      <w:r>
        <w:t>о опробования.</w:t>
      </w:r>
    </w:p>
    <w:bookmarkEnd w:id="29"/>
    <w:p w:rsidR="00000000" w:rsidRDefault="00C46AC4">
      <w:pPr>
        <w:ind w:firstLine="720"/>
        <w:jc w:val="both"/>
      </w:pPr>
      <w:r>
        <w:rPr>
          <w:rStyle w:val="a3"/>
        </w:rPr>
        <w:t>2.2.1 - 2.2.4. (Измененная редакция, Изм. N 1).</w:t>
      </w:r>
    </w:p>
    <w:p w:rsidR="00000000" w:rsidRDefault="00C46AC4">
      <w:pPr>
        <w:ind w:firstLine="720"/>
        <w:jc w:val="both"/>
      </w:pPr>
      <w:bookmarkStart w:id="30" w:name="sub_225"/>
      <w:r>
        <w:t>2.2.5. Изменение конструкций вентиляционных систем и их отдельных элементов без предварительного согласования с организациями, выполнившими проект, не допускается.</w:t>
      </w:r>
    </w:p>
    <w:p w:rsidR="00000000" w:rsidRDefault="00C46AC4">
      <w:pPr>
        <w:ind w:firstLine="720"/>
        <w:jc w:val="both"/>
      </w:pPr>
      <w:bookmarkStart w:id="31" w:name="sub_23"/>
      <w:bookmarkEnd w:id="30"/>
      <w:r>
        <w:t>2.3. Для всех вновь строящихся и реконструируемых объектов в процессе освоения проектной мощности объекта при необеспечении ассимиляции расчетного количества выделяемых вредных веществ, избыточного тепла и влаги должна быть выполнена наладка систем вентиля</w:t>
      </w:r>
      <w:r>
        <w:t xml:space="preserve">ции на санитарно-гигиенические условия воздушной среды вентилируемых помещений, которые должны соответствовать </w:t>
      </w:r>
      <w:hyperlink r:id="rId29" w:history="1">
        <w:r>
          <w:rPr>
            <w:rStyle w:val="a4"/>
          </w:rPr>
          <w:t>ГОСТ 12.1.005-88</w:t>
        </w:r>
      </w:hyperlink>
      <w:r>
        <w:t>, строительным нормам и правилам и технологическому процессу с момента ввода объекта в эксплуа</w:t>
      </w:r>
      <w:r>
        <w:t>тацию.</w:t>
      </w:r>
    </w:p>
    <w:bookmarkEnd w:id="31"/>
    <w:p w:rsidR="00000000" w:rsidRDefault="00C46AC4">
      <w:pPr>
        <w:ind w:firstLine="720"/>
        <w:jc w:val="both"/>
      </w:pPr>
      <w:r>
        <w:rPr>
          <w:rStyle w:val="a3"/>
        </w:rPr>
        <w:t>(Введен дополнительно, Изм. N 1).</w:t>
      </w:r>
    </w:p>
    <w:p w:rsidR="00000000" w:rsidRDefault="00C46AC4">
      <w:pPr>
        <w:ind w:firstLine="720"/>
        <w:jc w:val="both"/>
      </w:pPr>
    </w:p>
    <w:p w:rsidR="00000000" w:rsidRDefault="00C46AC4">
      <w:pPr>
        <w:pStyle w:val="1"/>
      </w:pPr>
      <w:bookmarkStart w:id="32" w:name="sub_300"/>
      <w:r>
        <w:t>3. Требования, предъявляемые к вентиляционным системам при эксплуатации и ремонте</w:t>
      </w:r>
    </w:p>
    <w:bookmarkEnd w:id="32"/>
    <w:p w:rsidR="00000000" w:rsidRDefault="00C46AC4">
      <w:pPr>
        <w:ind w:firstLine="720"/>
        <w:jc w:val="both"/>
      </w:pPr>
    </w:p>
    <w:p w:rsidR="00000000" w:rsidRDefault="00C46AC4">
      <w:pPr>
        <w:ind w:firstLine="720"/>
        <w:jc w:val="both"/>
      </w:pPr>
      <w:bookmarkStart w:id="33" w:name="sub_31"/>
      <w:r>
        <w:t>3.1. Требования к вентиляционным системам при эксплуатации</w:t>
      </w:r>
    </w:p>
    <w:p w:rsidR="00000000" w:rsidRDefault="00C46AC4">
      <w:pPr>
        <w:ind w:firstLine="720"/>
        <w:jc w:val="both"/>
      </w:pPr>
      <w:bookmarkStart w:id="34" w:name="sub_311"/>
      <w:bookmarkEnd w:id="33"/>
      <w:r>
        <w:t>3.1.1. К эксплуатации допускаются</w:t>
      </w:r>
      <w:r>
        <w:t xml:space="preserve"> вентиляционные системы, полностью прошедшие пуско-наладочные работы и имеющие инструкции по эксплуатации по </w:t>
      </w:r>
      <w:hyperlink r:id="rId30" w:history="1">
        <w:r>
          <w:rPr>
            <w:rStyle w:val="a4"/>
          </w:rPr>
          <w:t>ГОСТ 2.601-95</w:t>
        </w:r>
      </w:hyperlink>
      <w:r>
        <w:t>, паспорта, журналы ремонта и эксплуатации.</w:t>
      </w:r>
    </w:p>
    <w:bookmarkEnd w:id="34"/>
    <w:p w:rsidR="00000000" w:rsidRDefault="00C46AC4">
      <w:pPr>
        <w:ind w:firstLine="720"/>
        <w:jc w:val="both"/>
      </w:pPr>
      <w:r>
        <w:t>В инструкции по эксплуатации вентиляционных сист</w:t>
      </w:r>
      <w:r>
        <w:t>ем должны быть отражены вопросы взрыво- и пожарной безопасности.</w:t>
      </w:r>
    </w:p>
    <w:p w:rsidR="00000000" w:rsidRDefault="00C46AC4">
      <w:pPr>
        <w:ind w:firstLine="720"/>
        <w:jc w:val="both"/>
      </w:pPr>
      <w:r>
        <w:rPr>
          <w:rStyle w:val="a3"/>
        </w:rPr>
        <w:t>(Измененная редакция, Изм. N 1).</w:t>
      </w:r>
    </w:p>
    <w:p w:rsidR="00000000" w:rsidRDefault="00C46AC4">
      <w:pPr>
        <w:ind w:firstLine="720"/>
        <w:jc w:val="both"/>
      </w:pPr>
      <w:bookmarkStart w:id="35" w:name="sub_312"/>
      <w:r>
        <w:t>3.1.2. Плановые осмотры и проверки соответствия вентиляционных систем требованиям настоящего стандарта должны проводиться в соответствии с графиком, ут</w:t>
      </w:r>
      <w:r>
        <w:t>вержденным администрацией объекта.</w:t>
      </w:r>
    </w:p>
    <w:p w:rsidR="00000000" w:rsidRDefault="00C46AC4">
      <w:pPr>
        <w:ind w:firstLine="720"/>
        <w:jc w:val="both"/>
      </w:pPr>
      <w:bookmarkStart w:id="36" w:name="sub_313"/>
      <w:bookmarkEnd w:id="35"/>
      <w:r>
        <w:t>3.1.3. Профилактические осмотры помещений для вентиляционного оборудования, очистных устройств и других элементов вентиляционных систем, обслуживающих помещения категорий А, Б и В, должны проводиться не реже</w:t>
      </w:r>
      <w:r>
        <w:t xml:space="preserve"> одного раза в смену с занесением результатов осмотра в журнал эксплуатации. Обнаруженные при этом неисправности подлежат немедленному устранению.</w:t>
      </w:r>
    </w:p>
    <w:p w:rsidR="00000000" w:rsidRDefault="00C46AC4">
      <w:pPr>
        <w:ind w:firstLine="720"/>
        <w:jc w:val="both"/>
      </w:pPr>
      <w:bookmarkStart w:id="37" w:name="sub_314"/>
      <w:bookmarkEnd w:id="36"/>
      <w:r>
        <w:t>3.1.4. Помещения для вентиляционного оборудования должны запираться, и на их дверях - вывешиват</w:t>
      </w:r>
      <w:r>
        <w:t>ься таблички с надписями, запрещающими вход посторонним лицам.</w:t>
      </w:r>
    </w:p>
    <w:bookmarkEnd w:id="37"/>
    <w:p w:rsidR="00000000" w:rsidRDefault="00C46AC4">
      <w:pPr>
        <w:ind w:firstLine="720"/>
        <w:jc w:val="both"/>
      </w:pPr>
      <w:r>
        <w:t>Не допускается хранение в этих помещениях материалов, инструментов и других посторонних предметов.</w:t>
      </w:r>
    </w:p>
    <w:p w:rsidR="00000000" w:rsidRDefault="00C46AC4">
      <w:pPr>
        <w:ind w:firstLine="720"/>
        <w:jc w:val="both"/>
      </w:pPr>
      <w:r>
        <w:rPr>
          <w:rStyle w:val="a3"/>
        </w:rPr>
        <w:t>3.1.3, 3.1.4. (Измененная редакция, Изм. N 1).</w:t>
      </w:r>
    </w:p>
    <w:p w:rsidR="00000000" w:rsidRDefault="00C46AC4">
      <w:pPr>
        <w:ind w:firstLine="720"/>
        <w:jc w:val="both"/>
      </w:pPr>
      <w:bookmarkStart w:id="38" w:name="sub_315"/>
      <w:r>
        <w:t>3.1.5. В процессе эксплуатации вы</w:t>
      </w:r>
      <w:r>
        <w:t xml:space="preserve">тяжных вентиляционных систем, транспортирующих агрессивные среды, необходимо производить периодическую проверку толщины стенок воздуховодов вентиляционных устройств и очистных </w:t>
      </w:r>
      <w:r>
        <w:lastRenderedPageBreak/>
        <w:t>сооружений. Периодичность и способы проверки толщины стенок устанавливаются в за</w:t>
      </w:r>
      <w:r>
        <w:t>висимости от конкретных условий работы вентиляционных систем. Проверка должна производиться не реже одного раза в год.</w:t>
      </w:r>
    </w:p>
    <w:p w:rsidR="00000000" w:rsidRDefault="00C46AC4">
      <w:pPr>
        <w:ind w:firstLine="720"/>
        <w:jc w:val="both"/>
      </w:pPr>
      <w:bookmarkStart w:id="39" w:name="sub_316"/>
      <w:bookmarkEnd w:id="38"/>
      <w:r>
        <w:t>3.1.6. Вентиляционные системы, располагающиеся в помещениях с агрессивными средами, должны проходить проверку состояния и п</w:t>
      </w:r>
      <w:r>
        <w:t>рочности стенок и элементов крепления воздуховодов, вентиляционных устройств и очистных сооружений в сроки, устанавливаемые администрацией объекта, но не реже одного раза в год.</w:t>
      </w:r>
    </w:p>
    <w:p w:rsidR="00000000" w:rsidRDefault="00C46AC4">
      <w:pPr>
        <w:ind w:firstLine="720"/>
        <w:jc w:val="both"/>
      </w:pPr>
      <w:bookmarkStart w:id="40" w:name="sub_317"/>
      <w:bookmarkEnd w:id="39"/>
      <w:r>
        <w:t>3.1.7. Ревизия огнезадерживающих клапанов, самозакрывающихся обр</w:t>
      </w:r>
      <w:r>
        <w:t>атных клапанов в воздуховодах вентиляционных систем и взрывных клапанов очистных сооружений должна проводиться в сроки, устанавливаемые администрацией объекта, но не реже одного раза в год. Результаты оформляются актом и заносятся в паспорта установок.</w:t>
      </w:r>
    </w:p>
    <w:p w:rsidR="00000000" w:rsidRDefault="00C46AC4">
      <w:pPr>
        <w:ind w:firstLine="720"/>
        <w:jc w:val="both"/>
      </w:pPr>
      <w:bookmarkStart w:id="41" w:name="sub_318"/>
      <w:bookmarkEnd w:id="40"/>
      <w:r>
        <w:t xml:space="preserve">3.1.8. Эксплуатация электрооборудования вентиляционных систем, токоведущих частей и заземлений должна проводиться согласно требованиям "Правил технической эксплуатации электроустановок потребителей и правил техники безопасности при эксплуатации </w:t>
      </w:r>
      <w:r>
        <w:t>электроустановок потребителей", утвержденных Главгосэнергонадзором.</w:t>
      </w:r>
    </w:p>
    <w:bookmarkEnd w:id="41"/>
    <w:p w:rsidR="00000000" w:rsidRDefault="00C46AC4">
      <w:pPr>
        <w:ind w:firstLine="720"/>
        <w:jc w:val="both"/>
      </w:pPr>
      <w:r>
        <w:rPr>
          <w:rStyle w:val="a3"/>
        </w:rPr>
        <w:t>(Измененная редакция, Изм. N 1).</w:t>
      </w:r>
    </w:p>
    <w:p w:rsidR="00000000" w:rsidRDefault="00C46AC4">
      <w:pPr>
        <w:ind w:firstLine="720"/>
        <w:jc w:val="both"/>
      </w:pPr>
      <w:bookmarkStart w:id="42" w:name="sub_319"/>
      <w:r>
        <w:t>3.1.9. Смазка подвижных деталей механизмов вентиляционных систем должна осуществляться только после полной их остановки. К местам смазки долж</w:t>
      </w:r>
      <w:r>
        <w:t>ен быть обеспечен безопасный и удобный доступ.</w:t>
      </w:r>
    </w:p>
    <w:p w:rsidR="00000000" w:rsidRDefault="00C46AC4">
      <w:pPr>
        <w:ind w:firstLine="720"/>
        <w:jc w:val="both"/>
      </w:pPr>
      <w:bookmarkStart w:id="43" w:name="sub_3110"/>
      <w:bookmarkEnd w:id="42"/>
      <w:r>
        <w:t>3.1.10. При составлении планов реконструкции производства, связанных с изменением принятых технологических схем, производственных процессов и оборудования, должны одновременно рассматриваться во</w:t>
      </w:r>
      <w:r>
        <w:t>просы о необходимости измерения существующих вентиляционных систем или о возможности их использования в новых условиях.</w:t>
      </w:r>
    </w:p>
    <w:p w:rsidR="00000000" w:rsidRDefault="00C46AC4">
      <w:pPr>
        <w:ind w:firstLine="720"/>
        <w:jc w:val="both"/>
      </w:pPr>
      <w:bookmarkStart w:id="44" w:name="sub_3111"/>
      <w:bookmarkEnd w:id="43"/>
      <w:r>
        <w:t>3.1.11. При изменении количества выделяющихся вредных веществ, тепла и влаги вентиляционные системы должны быть реконстр</w:t>
      </w:r>
      <w:r>
        <w:t xml:space="preserve">уированы и наложены на параметры в соответствии с требованиями </w:t>
      </w:r>
      <w:hyperlink r:id="rId31" w:history="1">
        <w:r>
          <w:rPr>
            <w:rStyle w:val="a4"/>
          </w:rPr>
          <w:t>ГОСТ 12.1.005-88</w:t>
        </w:r>
      </w:hyperlink>
      <w:r>
        <w:t xml:space="preserve"> и строительными нормами и правилами.</w:t>
      </w:r>
    </w:p>
    <w:bookmarkEnd w:id="44"/>
    <w:p w:rsidR="00000000" w:rsidRDefault="00C46AC4">
      <w:pPr>
        <w:ind w:firstLine="720"/>
        <w:jc w:val="both"/>
      </w:pPr>
      <w:r>
        <w:rPr>
          <w:rStyle w:val="a3"/>
        </w:rPr>
        <w:t>(Измененная редакция, Изм. N 1).</w:t>
      </w:r>
    </w:p>
    <w:p w:rsidR="00000000" w:rsidRDefault="00C46AC4">
      <w:pPr>
        <w:ind w:firstLine="720"/>
        <w:jc w:val="both"/>
      </w:pPr>
      <w:bookmarkStart w:id="45" w:name="sub_32"/>
      <w:r>
        <w:t>3.2. Требования к вентиляционным системам при ремонте</w:t>
      </w:r>
    </w:p>
    <w:p w:rsidR="00000000" w:rsidRDefault="00C46AC4">
      <w:pPr>
        <w:ind w:firstLine="720"/>
        <w:jc w:val="both"/>
      </w:pPr>
      <w:bookmarkStart w:id="46" w:name="sub_321"/>
      <w:bookmarkEnd w:id="45"/>
      <w:r>
        <w:t>3.2.1. Все виды ремонта вентиляционных систем должны выполняться в соответствии с графиками планово-предупредительных работ по ремонту, утверждаемыми администрацией объекта.</w:t>
      </w:r>
    </w:p>
    <w:p w:rsidR="00000000" w:rsidRDefault="00C46AC4">
      <w:pPr>
        <w:ind w:firstLine="720"/>
        <w:jc w:val="both"/>
      </w:pPr>
      <w:bookmarkStart w:id="47" w:name="sub_322"/>
      <w:bookmarkEnd w:id="46"/>
      <w:r>
        <w:t>3.2.2. Ремонт местных вытяжных вентиляционных систем сл</w:t>
      </w:r>
      <w:r>
        <w:t>едует производить одновременно с плановым ремонтом технологического оборудования, обслуживаемого этими системами.</w:t>
      </w:r>
    </w:p>
    <w:bookmarkEnd w:id="47"/>
    <w:p w:rsidR="00000000" w:rsidRDefault="00C46AC4">
      <w:pPr>
        <w:ind w:firstLine="720"/>
        <w:jc w:val="both"/>
      </w:pPr>
      <w:r>
        <w:t>Если намеченные к ремонту вентиляционные системы связаны с другими производствами или помещениями, их выключение допускается только пос</w:t>
      </w:r>
      <w:r>
        <w:t>ле взаимного согласования сроков ремонта.</w:t>
      </w:r>
    </w:p>
    <w:p w:rsidR="00000000" w:rsidRDefault="00C46AC4">
      <w:pPr>
        <w:ind w:firstLine="720"/>
        <w:jc w:val="both"/>
      </w:pPr>
      <w:bookmarkStart w:id="48" w:name="sub_323"/>
      <w:r>
        <w:t>3.2.3. Ремонт и чистка вентиляционных систем должны производиться способами, исключающими возможность возникновения взрыва и пожара.</w:t>
      </w:r>
    </w:p>
    <w:p w:rsidR="00000000" w:rsidRDefault="00C46AC4">
      <w:pPr>
        <w:ind w:firstLine="720"/>
        <w:jc w:val="both"/>
      </w:pPr>
      <w:bookmarkStart w:id="49" w:name="sub_324"/>
      <w:bookmarkEnd w:id="48"/>
      <w:r>
        <w:t>3.2.4. Производство ремонтных работ, работ по переоборудован</w:t>
      </w:r>
      <w:r>
        <w:t>ию и чистке вентиляционных систем, обслуживающих или расположенных в помещениях категорий А, Б и В, разрешается только после того, как концентрация взрывоопасных веществ в воздуховодах этих помещений и помещениях для размещения вентиляционного оборудования</w:t>
      </w:r>
      <w:r>
        <w:t xml:space="preserve"> будет снижена до уровня, не превышающего допустимых величин, установленных </w:t>
      </w:r>
      <w:hyperlink r:id="rId32" w:history="1">
        <w:r>
          <w:rPr>
            <w:rStyle w:val="a4"/>
          </w:rPr>
          <w:t>нормами</w:t>
        </w:r>
      </w:hyperlink>
      <w:r>
        <w:t>.</w:t>
      </w:r>
    </w:p>
    <w:bookmarkEnd w:id="49"/>
    <w:p w:rsidR="00000000" w:rsidRDefault="00C46AC4">
      <w:pPr>
        <w:ind w:firstLine="720"/>
        <w:jc w:val="both"/>
      </w:pPr>
      <w:r>
        <w:rPr>
          <w:rStyle w:val="a3"/>
        </w:rPr>
        <w:t>(Измененная редакция, Изм. N 1).</w:t>
      </w:r>
    </w:p>
    <w:p w:rsidR="00000000" w:rsidRDefault="00C46AC4">
      <w:pPr>
        <w:ind w:firstLine="720"/>
        <w:jc w:val="both"/>
      </w:pPr>
      <w:bookmarkStart w:id="50" w:name="sub_325"/>
      <w:r>
        <w:t xml:space="preserve">3.2.5. Ремонт взрывозащищенного электрооборудования вентиляционных </w:t>
      </w:r>
      <w:r>
        <w:lastRenderedPageBreak/>
        <w:t>систем, замена и вос</w:t>
      </w:r>
      <w:r>
        <w:t>становление его деталей должны производиться только на специальных предприятиях или в цехах других предприятий, имеющих на это разрешение соответствующих организаций. Отремонтированное взрывозащищенное электрооборудование должно пройти контрольное испытани</w:t>
      </w:r>
      <w:r>
        <w:t xml:space="preserve">е на соответствие техническим условиям с занесением результатов испытаний и характера ремонта в паспорт по </w:t>
      </w:r>
      <w:hyperlink r:id="rId33" w:history="1">
        <w:r>
          <w:rPr>
            <w:rStyle w:val="a4"/>
          </w:rPr>
          <w:t>ГОСТ 2.601-95</w:t>
        </w:r>
      </w:hyperlink>
      <w:r>
        <w:t>.</w:t>
      </w:r>
    </w:p>
    <w:p w:rsidR="00000000" w:rsidRDefault="00C46AC4">
      <w:pPr>
        <w:ind w:firstLine="720"/>
        <w:jc w:val="both"/>
      </w:pPr>
      <w:bookmarkStart w:id="51" w:name="sub_326"/>
      <w:bookmarkEnd w:id="50"/>
      <w:r>
        <w:t>3.2.6. Проверка контрольно-измерительных приборов вентиляционных систем должна произв</w:t>
      </w:r>
      <w:r>
        <w:t>одиться в соответствии с ГОСТ 8.513-84.</w:t>
      </w:r>
    </w:p>
    <w:bookmarkEnd w:id="51"/>
    <w:p w:rsidR="00000000" w:rsidRDefault="00C46AC4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46AC4">
      <w:pPr>
        <w:pStyle w:val="af7"/>
        <w:ind w:left="170"/>
      </w:pPr>
      <w:r>
        <w:t xml:space="preserve">Согласно </w:t>
      </w:r>
      <w:hyperlink r:id="rId34" w:history="1">
        <w:r>
          <w:rPr>
            <w:rStyle w:val="a4"/>
          </w:rPr>
          <w:t>постановлению</w:t>
        </w:r>
      </w:hyperlink>
      <w:r>
        <w:t xml:space="preserve"> Госстандарта РФ от 27 сентября 2001 г. N 394-ст взамен ГОСТ 8.513-84 с 1 декабря 2001 г. на территории РФ действуют </w:t>
      </w:r>
      <w:hyperlink r:id="rId35" w:history="1">
        <w:r>
          <w:rPr>
            <w:rStyle w:val="a4"/>
          </w:rPr>
          <w:t>ПР 50.2.006-94</w:t>
        </w:r>
      </w:hyperlink>
    </w:p>
    <w:p w:rsidR="00000000" w:rsidRDefault="00C46AC4">
      <w:pPr>
        <w:pStyle w:val="af7"/>
        <w:ind w:left="170"/>
      </w:pPr>
    </w:p>
    <w:p w:rsidR="00000000" w:rsidRDefault="00C46AC4">
      <w:pPr>
        <w:ind w:firstLine="720"/>
        <w:jc w:val="both"/>
      </w:pPr>
      <w:bookmarkStart w:id="52" w:name="sub_327"/>
      <w:r>
        <w:t>3.2.7. Чистка вентиляционных систем должна производиться в сроки, установленные инструкциями по эксплуатации. Отметка о чистке заносится в журнал ремонта и эксплуатации системы.</w:t>
      </w:r>
    </w:p>
    <w:bookmarkEnd w:id="52"/>
    <w:p w:rsidR="00C46AC4" w:rsidRDefault="00C46AC4">
      <w:pPr>
        <w:ind w:firstLine="720"/>
        <w:jc w:val="both"/>
      </w:pPr>
    </w:p>
    <w:sectPr w:rsidR="00C46AC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3643D"/>
    <w:rsid w:val="0003643D"/>
    <w:rsid w:val="00C46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221317.0" TargetMode="External"/><Relationship Id="rId13" Type="http://schemas.openxmlformats.org/officeDocument/2006/relationships/hyperlink" Target="garantF1://2206279.459" TargetMode="External"/><Relationship Id="rId18" Type="http://schemas.openxmlformats.org/officeDocument/2006/relationships/hyperlink" Target="garantF1://12029664.1000" TargetMode="External"/><Relationship Id="rId26" Type="http://schemas.openxmlformats.org/officeDocument/2006/relationships/hyperlink" Target="garantF1://2206279.41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82973.0" TargetMode="External"/><Relationship Id="rId34" Type="http://schemas.openxmlformats.org/officeDocument/2006/relationships/hyperlink" Target="garantF1://6632081.25" TargetMode="External"/><Relationship Id="rId7" Type="http://schemas.openxmlformats.org/officeDocument/2006/relationships/hyperlink" Target="garantF1://2224165.0" TargetMode="External"/><Relationship Id="rId12" Type="http://schemas.openxmlformats.org/officeDocument/2006/relationships/hyperlink" Target="garantF1://2206279.4108" TargetMode="External"/><Relationship Id="rId17" Type="http://schemas.openxmlformats.org/officeDocument/2006/relationships/hyperlink" Target="garantF1://3862137.0" TargetMode="External"/><Relationship Id="rId25" Type="http://schemas.openxmlformats.org/officeDocument/2006/relationships/hyperlink" Target="garantF1://3824804.0" TargetMode="External"/><Relationship Id="rId33" Type="http://schemas.openxmlformats.org/officeDocument/2006/relationships/hyperlink" Target="garantF1://3824463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2206279.0" TargetMode="External"/><Relationship Id="rId20" Type="http://schemas.openxmlformats.org/officeDocument/2006/relationships/hyperlink" Target="garantF1://3822557.0" TargetMode="External"/><Relationship Id="rId29" Type="http://schemas.openxmlformats.org/officeDocument/2006/relationships/hyperlink" Target="garantF1://2221317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98949.0" TargetMode="External"/><Relationship Id="rId11" Type="http://schemas.openxmlformats.org/officeDocument/2006/relationships/hyperlink" Target="garantF1://2206279.1010" TargetMode="External"/><Relationship Id="rId24" Type="http://schemas.openxmlformats.org/officeDocument/2006/relationships/hyperlink" Target="garantF1://3822423.0" TargetMode="External"/><Relationship Id="rId32" Type="http://schemas.openxmlformats.org/officeDocument/2006/relationships/hyperlink" Target="garantF1://2206279.211" TargetMode="External"/><Relationship Id="rId37" Type="http://schemas.openxmlformats.org/officeDocument/2006/relationships/theme" Target="theme/theme1.xml"/><Relationship Id="rId5" Type="http://schemas.openxmlformats.org/officeDocument/2006/relationships/hyperlink" Target="garantF1://12025268.21102" TargetMode="External"/><Relationship Id="rId15" Type="http://schemas.openxmlformats.org/officeDocument/2006/relationships/hyperlink" Target="garantF1://2206279.0" TargetMode="External"/><Relationship Id="rId23" Type="http://schemas.openxmlformats.org/officeDocument/2006/relationships/hyperlink" Target="garantF1://78483.0" TargetMode="External"/><Relationship Id="rId28" Type="http://schemas.openxmlformats.org/officeDocument/2006/relationships/hyperlink" Target="garantF1://2206279.0" TargetMode="External"/><Relationship Id="rId36" Type="http://schemas.openxmlformats.org/officeDocument/2006/relationships/fontTable" Target="fontTable.xml"/><Relationship Id="rId10" Type="http://schemas.openxmlformats.org/officeDocument/2006/relationships/hyperlink" Target="garantF1://2206279.0" TargetMode="External"/><Relationship Id="rId19" Type="http://schemas.openxmlformats.org/officeDocument/2006/relationships/hyperlink" Target="garantF1://12029664.0" TargetMode="External"/><Relationship Id="rId31" Type="http://schemas.openxmlformats.org/officeDocument/2006/relationships/hyperlink" Target="garantF1://2221317.0" TargetMode="External"/><Relationship Id="rId4" Type="http://schemas.openxmlformats.org/officeDocument/2006/relationships/hyperlink" Target="garantF1://3924727.1111" TargetMode="External"/><Relationship Id="rId9" Type="http://schemas.openxmlformats.org/officeDocument/2006/relationships/hyperlink" Target="garantF1://2206279.0" TargetMode="External"/><Relationship Id="rId14" Type="http://schemas.openxmlformats.org/officeDocument/2006/relationships/hyperlink" Target="garantF1://3824656.0" TargetMode="External"/><Relationship Id="rId22" Type="http://schemas.openxmlformats.org/officeDocument/2006/relationships/hyperlink" Target="garantF1://2221756.0" TargetMode="External"/><Relationship Id="rId27" Type="http://schemas.openxmlformats.org/officeDocument/2006/relationships/hyperlink" Target="garantF1://3862137.0" TargetMode="External"/><Relationship Id="rId30" Type="http://schemas.openxmlformats.org/officeDocument/2006/relationships/hyperlink" Target="garantF1://3824463.0" TargetMode="External"/><Relationship Id="rId35" Type="http://schemas.openxmlformats.org/officeDocument/2006/relationships/hyperlink" Target="garantF1://70907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2459</Words>
  <Characters>14017</Characters>
  <Application>Microsoft Office Word</Application>
  <DocSecurity>0</DocSecurity>
  <Lines>116</Lines>
  <Paragraphs>32</Paragraphs>
  <ScaleCrop>false</ScaleCrop>
  <Company>НПП "Гарант-Сервис"</Company>
  <LinksUpToDate>false</LinksUpToDate>
  <CharactersWithSpaces>16444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2</cp:revision>
  <dcterms:created xsi:type="dcterms:W3CDTF">2012-07-16T08:25:00Z</dcterms:created>
  <dcterms:modified xsi:type="dcterms:W3CDTF">2012-07-16T08:25:00Z</dcterms:modified>
</cp:coreProperties>
</file>