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7B5B">
      <w:pPr>
        <w:pStyle w:val="1"/>
      </w:pPr>
      <w:hyperlink r:id="rId4" w:history="1">
        <w:r>
          <w:rPr>
            <w:rStyle w:val="a4"/>
          </w:rPr>
          <w:t>Постановление Правительства РФ от 12 апреля 2012 г. N 29</w:t>
        </w:r>
        <w:r>
          <w:rPr>
            <w:rStyle w:val="a4"/>
          </w:rPr>
          <w:t>0</w:t>
        </w:r>
        <w:r>
          <w:rPr>
            <w:rStyle w:val="a4"/>
          </w:rPr>
          <w:br/>
          <w:t>"О федеральном государственном пожарном надзоре"</w:t>
        </w:r>
      </w:hyperlink>
    </w:p>
    <w:p w:rsidR="00000000" w:rsidRDefault="00127B5B">
      <w:pPr>
        <w:ind w:firstLine="720"/>
        <w:jc w:val="both"/>
      </w:pPr>
    </w:p>
    <w:p w:rsidR="00000000" w:rsidRDefault="00127B5B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пожарной безопасности" Правительство Российской Федерации постановляет:</w:t>
      </w:r>
    </w:p>
    <w:p w:rsidR="00000000" w:rsidRDefault="00127B5B">
      <w:pPr>
        <w:ind w:firstLine="720"/>
        <w:jc w:val="both"/>
      </w:pPr>
      <w:bookmarkStart w:id="0" w:name="sub_1"/>
      <w:r>
        <w:t xml:space="preserve">1. Утвердить прилагаемое </w:t>
      </w:r>
      <w:hyperlink w:anchor="sub_77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пожарном надзоре.</w:t>
      </w:r>
    </w:p>
    <w:p w:rsidR="00000000" w:rsidRDefault="00127B5B">
      <w:pPr>
        <w:ind w:firstLine="720"/>
        <w:jc w:val="both"/>
      </w:pPr>
      <w:bookmarkStart w:id="1" w:name="sub_2"/>
      <w:bookmarkEnd w:id="0"/>
      <w:r>
        <w:t>2. Установить предельную численность сотрудников федеральной противопожарной службы Государственной противопожарной службы, осуществляющих функции федерального государственного пожарног</w:t>
      </w:r>
      <w:r>
        <w:t>о надзора, в количестве 21110 единиц.</w:t>
      </w:r>
    </w:p>
    <w:p w:rsidR="00000000" w:rsidRDefault="00127B5B">
      <w:pPr>
        <w:ind w:firstLine="720"/>
        <w:jc w:val="both"/>
      </w:pPr>
      <w:bookmarkStart w:id="2" w:name="sub_3"/>
      <w:bookmarkEnd w:id="1"/>
      <w:r>
        <w:t>3. Признать утратившими силу:</w:t>
      </w:r>
    </w:p>
    <w:bookmarkStart w:id="3" w:name="sub_301"/>
    <w:bookmarkEnd w:id="2"/>
    <w:p w:rsidR="00000000" w:rsidRDefault="00127B5B">
      <w:pPr>
        <w:ind w:firstLine="720"/>
        <w:jc w:val="both"/>
      </w:pPr>
      <w:r>
        <w:fldChar w:fldCharType="begin"/>
      </w:r>
      <w:r>
        <w:instrText>HYPERLINK "garantF1://12038124.0"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21 декабря 2004 г. N 820 "О государственном пожарном надзоре" (Собрание законо</w:t>
      </w:r>
      <w:r>
        <w:t>дательства Российской Федерации, 2004, N 52, ст. 5491);</w:t>
      </w:r>
    </w:p>
    <w:bookmarkStart w:id="4" w:name="sub_302"/>
    <w:bookmarkEnd w:id="3"/>
    <w:p w:rsidR="00000000" w:rsidRDefault="00127B5B">
      <w:pPr>
        <w:ind w:firstLine="720"/>
        <w:jc w:val="both"/>
      </w:pPr>
      <w:r>
        <w:fldChar w:fldCharType="begin"/>
      </w:r>
      <w:r>
        <w:instrText>HYPERLINK "garantF1://88740.0"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19 октября 2005 г. N 629 "О внесении изменений в Положение о государственном пожарном надзоре, утверж</w:t>
      </w:r>
      <w:r>
        <w:t>денное постановлением Правительства Российской Федерации от 21 декабря 2004 г. N 820" (Собрание законодательства Российской Федерации, 2005, N 44, ст. 4555);</w:t>
      </w:r>
    </w:p>
    <w:bookmarkStart w:id="5" w:name="sub_303"/>
    <w:bookmarkEnd w:id="4"/>
    <w:p w:rsidR="00000000" w:rsidRDefault="00127B5B">
      <w:pPr>
        <w:ind w:firstLine="720"/>
        <w:jc w:val="both"/>
      </w:pPr>
      <w:r>
        <w:fldChar w:fldCharType="begin"/>
      </w:r>
      <w:r>
        <w:instrText>HYPERLINK "garantF1://94120.0"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</w:t>
      </w:r>
      <w:r>
        <w:t xml:space="preserve"> 22 октября 2008 г. N 771 "О внесении изменений в Положение о государственном пожарном надзоре" (Собрание законодательства Российской Федерации, 2008, N 43, ст. 4949);</w:t>
      </w:r>
    </w:p>
    <w:bookmarkStart w:id="6" w:name="sub_304"/>
    <w:bookmarkEnd w:id="5"/>
    <w:p w:rsidR="00000000" w:rsidRDefault="00127B5B">
      <w:pPr>
        <w:ind w:firstLine="720"/>
        <w:jc w:val="both"/>
      </w:pPr>
      <w:r>
        <w:fldChar w:fldCharType="begin"/>
      </w:r>
      <w:r>
        <w:instrText>HYPERLINK "garantF1://94941.0"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</w:t>
      </w:r>
      <w:r>
        <w:t>дерации от 14 февраля 2009 г. N 124 "О внесении изменения в Положение о государственном пожарном надзоре" (Собрание законодательства Российской Федерации, 2009, N 8, ст. 985);</w:t>
      </w:r>
    </w:p>
    <w:bookmarkStart w:id="7" w:name="sub_305"/>
    <w:bookmarkEnd w:id="6"/>
    <w:p w:rsidR="00000000" w:rsidRDefault="00127B5B">
      <w:pPr>
        <w:ind w:firstLine="720"/>
        <w:jc w:val="both"/>
      </w:pPr>
      <w:r>
        <w:fldChar w:fldCharType="begin"/>
      </w:r>
      <w:r>
        <w:instrText>HYPERLINK "garantF1://96426.1001"</w:instrText>
      </w:r>
      <w:r>
        <w:fldChar w:fldCharType="separate"/>
      </w:r>
      <w:r>
        <w:rPr>
          <w:rStyle w:val="a4"/>
        </w:rPr>
        <w:t>пункт 1</w:t>
      </w:r>
      <w:r>
        <w:fldChar w:fldCharType="end"/>
      </w:r>
      <w:r>
        <w:t xml:space="preserve"> изменений, которые вно</w:t>
      </w:r>
      <w:r>
        <w:t xml:space="preserve">сятся в акты Правительства Российской Федерации,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 октября 2009 г. N 777 (Собрание законодательства Российской Федерации, 2009, N 41, ст. 4763);</w:t>
      </w:r>
    </w:p>
    <w:bookmarkStart w:id="8" w:name="sub_306"/>
    <w:bookmarkEnd w:id="7"/>
    <w:p w:rsidR="00000000" w:rsidRDefault="00127B5B">
      <w:pPr>
        <w:ind w:firstLine="720"/>
        <w:jc w:val="both"/>
      </w:pPr>
      <w:r>
        <w:fldChar w:fldCharType="begin"/>
      </w:r>
      <w:r>
        <w:instrText>HYPERLINK "garantF1://70020006.1004"</w:instrText>
      </w:r>
      <w:r>
        <w:fldChar w:fldCharType="separate"/>
      </w:r>
      <w:r>
        <w:rPr>
          <w:rStyle w:val="a4"/>
        </w:rPr>
        <w:t>пункт 4</w:t>
      </w:r>
      <w:r>
        <w:fldChar w:fldCharType="end"/>
      </w:r>
      <w:r>
        <w:t xml:space="preserve"> изменений, которые вносятся в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деятельности, утвержденных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 декабря 2011 г. N 1132 (Собрание законодательства Российской Федерации, 2012, N 1, ст. 171).</w:t>
      </w:r>
    </w:p>
    <w:bookmarkEnd w:id="8"/>
    <w:p w:rsidR="00000000" w:rsidRDefault="00127B5B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27B5B">
            <w:pPr>
              <w:pStyle w:val="aff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27B5B">
            <w:pPr>
              <w:pStyle w:val="aff3"/>
              <w:jc w:val="right"/>
            </w:pPr>
            <w:r>
              <w:t>В. Путин</w:t>
            </w:r>
          </w:p>
        </w:tc>
      </w:tr>
    </w:tbl>
    <w:p w:rsidR="00000000" w:rsidRDefault="00127B5B">
      <w:pPr>
        <w:ind w:firstLine="720"/>
        <w:jc w:val="both"/>
      </w:pPr>
    </w:p>
    <w:p w:rsidR="00000000" w:rsidRDefault="00127B5B">
      <w:pPr>
        <w:pStyle w:val="1"/>
      </w:pPr>
      <w:bookmarkStart w:id="9" w:name="sub_77"/>
      <w:r>
        <w:t>Положение</w:t>
      </w:r>
      <w:r>
        <w:br/>
        <w:t>о</w:t>
      </w:r>
      <w:r>
        <w:t xml:space="preserve"> федеральном государственном пожарном надзоре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12 апреля 2012 г. N 290)</w:t>
      </w:r>
    </w:p>
    <w:bookmarkEnd w:id="9"/>
    <w:p w:rsidR="00000000" w:rsidRDefault="00127B5B">
      <w:pPr>
        <w:ind w:firstLine="720"/>
        <w:jc w:val="both"/>
      </w:pPr>
    </w:p>
    <w:p w:rsidR="00000000" w:rsidRDefault="00127B5B">
      <w:pPr>
        <w:ind w:firstLine="720"/>
        <w:jc w:val="both"/>
      </w:pPr>
      <w:bookmarkStart w:id="10" w:name="sub_4"/>
      <w:r>
        <w:t>1. Федеральный государственный пожарный надзор, за исключением федерального государственного пожарного надзор</w:t>
      </w:r>
      <w:r>
        <w:t>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</w:t>
      </w:r>
      <w:r>
        <w:t xml:space="preserve"> </w:t>
      </w:r>
      <w:r>
        <w:lastRenderedPageBreak/>
        <w:t>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</w:t>
      </w:r>
    </w:p>
    <w:bookmarkEnd w:id="10"/>
    <w:p w:rsidR="00000000" w:rsidRDefault="00127B5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27B5B">
      <w:pPr>
        <w:pStyle w:val="af7"/>
        <w:ind w:left="170"/>
      </w:pPr>
      <w:bookmarkStart w:id="11" w:name="sub_169887748"/>
      <w:r>
        <w:t xml:space="preserve">См. </w:t>
      </w:r>
      <w:hyperlink r:id="rId8" w:history="1">
        <w:r>
          <w:rPr>
            <w:rStyle w:val="a4"/>
          </w:rPr>
          <w:t>Положение</w:t>
        </w:r>
      </w:hyperlink>
      <w:r>
        <w:t xml:space="preserve"> об осуществлении федерального государственного пожарного надзора в лесах, утвержденное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РФ от 3 августа 2010 г. N 595</w:t>
      </w:r>
    </w:p>
    <w:bookmarkEnd w:id="11"/>
    <w:p w:rsidR="00000000" w:rsidRDefault="00127B5B">
      <w:pPr>
        <w:ind w:firstLine="720"/>
        <w:jc w:val="both"/>
      </w:pPr>
      <w:r>
        <w:t>Органы госуд</w:t>
      </w:r>
      <w:r>
        <w:t xml:space="preserve">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пожа</w:t>
      </w:r>
      <w:r>
        <w:t>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</w:t>
      </w:r>
      <w:r>
        <w:t>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000000" w:rsidRDefault="00127B5B">
      <w:pPr>
        <w:ind w:firstLine="720"/>
        <w:jc w:val="both"/>
      </w:pPr>
      <w:bookmarkStart w:id="12" w:name="sub_9"/>
      <w:r>
        <w:t>2. Органами государственного пожарного надзора являются:</w:t>
      </w:r>
    </w:p>
    <w:p w:rsidR="00000000" w:rsidRDefault="00127B5B">
      <w:pPr>
        <w:ind w:firstLine="720"/>
        <w:jc w:val="both"/>
      </w:pPr>
      <w:bookmarkStart w:id="13" w:name="sub_5"/>
      <w:bookmarkEnd w:id="12"/>
      <w:r>
        <w:t>а) структурное подразделение центр</w:t>
      </w:r>
      <w:r>
        <w:t>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пожарного</w:t>
      </w:r>
      <w:r>
        <w:t xml:space="preserve"> надзора;</w:t>
      </w:r>
    </w:p>
    <w:p w:rsidR="00000000" w:rsidRDefault="00127B5B">
      <w:pPr>
        <w:ind w:firstLine="720"/>
        <w:jc w:val="both"/>
      </w:pPr>
      <w:bookmarkStart w:id="14" w:name="sub_6"/>
      <w:bookmarkEnd w:id="13"/>
      <w:r>
        <w:t>б) структурные подразделения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 - региональных центров по делам гражданской обороны,</w:t>
      </w:r>
      <w:r>
        <w:t xml:space="preserve"> чрезвычайным ситуациям и ликвидации последствий стихийных бедствий,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127B5B">
      <w:pPr>
        <w:ind w:firstLine="720"/>
        <w:jc w:val="both"/>
      </w:pPr>
      <w:bookmarkStart w:id="15" w:name="sub_7"/>
      <w:bookmarkEnd w:id="14"/>
      <w:r>
        <w:t>в) структурные подразделения территориальных органов Министер</w:t>
      </w:r>
      <w:r>
        <w:t xml:space="preserve">ства Российской Федерации по делам гражданской обороны, чрезвычайным ситуациям и ликвидации последствий стихийных бедствий - органов, специально уполномоченных решать задачи гражданской обороны и задачи по предупреждению и ликвидации чрезвычайных ситуаций </w:t>
      </w:r>
      <w:r>
        <w:t>по субъектам Российской Федерации, в сферу ведения которых входят вопросы организации и осуществления федерального государственного пожарного надзора, и их территориальные отделы (отделения, инспекции);</w:t>
      </w:r>
    </w:p>
    <w:p w:rsidR="00000000" w:rsidRDefault="00127B5B">
      <w:pPr>
        <w:ind w:firstLine="720"/>
        <w:jc w:val="both"/>
      </w:pPr>
      <w:bookmarkStart w:id="16" w:name="sub_8"/>
      <w:bookmarkEnd w:id="15"/>
      <w:r>
        <w:t xml:space="preserve">г) структурные подразделения специальных и </w:t>
      </w:r>
      <w:r>
        <w:t>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надзора, созданных в целях организации профилактики и тушения пожаров в закрытых администр</w:t>
      </w:r>
      <w:r>
        <w:t>ативно-территориальных образованиях, особо важных и режимных организациях.</w:t>
      </w:r>
    </w:p>
    <w:p w:rsidR="00000000" w:rsidRDefault="00127B5B">
      <w:pPr>
        <w:ind w:firstLine="720"/>
        <w:jc w:val="both"/>
      </w:pPr>
      <w:bookmarkStart w:id="17" w:name="sub_10"/>
      <w:bookmarkEnd w:id="16"/>
      <w:r>
        <w:t>3. Деятельность органов государственного пожарного надзора осуществляется на основе подчинения нижестоящих органов государственного пожарного надзора вышестоящим.</w:t>
      </w:r>
    </w:p>
    <w:p w:rsidR="00000000" w:rsidRDefault="00127B5B">
      <w:pPr>
        <w:ind w:firstLine="720"/>
        <w:jc w:val="both"/>
      </w:pPr>
      <w:bookmarkStart w:id="18" w:name="sub_11"/>
      <w:bookmarkEnd w:id="17"/>
      <w:r>
        <w:t xml:space="preserve">4. Органы государственного пожарного надзора руководствуются в своей деятельности </w:t>
      </w:r>
      <w:hyperlink r:id="rId11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</w:t>
      </w:r>
      <w:r>
        <w:t>ции и Правительства Российской Федерации, международными договорами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</w:t>
      </w:r>
      <w:r>
        <w:t>кже настоящим Положением.</w:t>
      </w:r>
    </w:p>
    <w:p w:rsidR="00000000" w:rsidRDefault="00127B5B">
      <w:pPr>
        <w:ind w:firstLine="720"/>
        <w:jc w:val="both"/>
      </w:pPr>
      <w:bookmarkStart w:id="19" w:name="sub_19"/>
      <w:bookmarkEnd w:id="18"/>
      <w:r>
        <w:lastRenderedPageBreak/>
        <w:t>5. Органы государственного пожарного надзора в рамках своей компетенции:</w:t>
      </w:r>
    </w:p>
    <w:p w:rsidR="00000000" w:rsidRDefault="00127B5B">
      <w:pPr>
        <w:ind w:firstLine="720"/>
        <w:jc w:val="both"/>
      </w:pPr>
      <w:bookmarkStart w:id="20" w:name="sub_12"/>
      <w:bookmarkEnd w:id="19"/>
      <w:r>
        <w:t>а) организуют и проводят проверки деятельности организаций и граждан, состояния используемых (эксплуатируемых) ими объектов защиты;</w:t>
      </w:r>
    </w:p>
    <w:p w:rsidR="00000000" w:rsidRDefault="00127B5B">
      <w:pPr>
        <w:ind w:firstLine="720"/>
        <w:jc w:val="both"/>
      </w:pPr>
      <w:bookmarkStart w:id="21" w:name="sub_13"/>
      <w:bookmarkEnd w:id="20"/>
      <w:r>
        <w:t>б) производят в соответствии с законодательством Российской Федерации дознание по делам о пожарах и по делам о нарушениях требований пожарной безопасности;</w:t>
      </w:r>
    </w:p>
    <w:p w:rsidR="00000000" w:rsidRDefault="00127B5B">
      <w:pPr>
        <w:ind w:firstLine="720"/>
        <w:jc w:val="both"/>
      </w:pPr>
      <w:bookmarkStart w:id="22" w:name="sub_14"/>
      <w:bookmarkEnd w:id="21"/>
      <w:r>
        <w:t>в) ведут в установленном порядке производство по делам об административных пр</w:t>
      </w:r>
      <w:r>
        <w:t>авонарушениях в области пожарной безопасности;</w:t>
      </w:r>
    </w:p>
    <w:p w:rsidR="00000000" w:rsidRDefault="00127B5B">
      <w:pPr>
        <w:ind w:firstLine="720"/>
        <w:jc w:val="both"/>
      </w:pPr>
      <w:bookmarkStart w:id="23" w:name="sub_15"/>
      <w:bookmarkEnd w:id="22"/>
      <w:r>
        <w:t>г) осуществляют официальный статистический учет и ведение государственной статистической отчетности по пожарам и их последствиям;</w:t>
      </w:r>
    </w:p>
    <w:p w:rsidR="00000000" w:rsidRDefault="00127B5B">
      <w:pPr>
        <w:ind w:firstLine="720"/>
        <w:jc w:val="both"/>
      </w:pPr>
      <w:bookmarkStart w:id="24" w:name="sub_16"/>
      <w:bookmarkEnd w:id="23"/>
      <w:r>
        <w:t xml:space="preserve">д) осуществляют взаимодействие с федеральными органами </w:t>
      </w:r>
      <w:r>
        <w:t>исполнительной власти, в том числе с органами государственного контроля (надзора), органами исполнительной власти субъектов Российской Федерации, органами местного самоуправления, общественными объединениями и организациями, по вопросам обеспечения пожарно</w:t>
      </w:r>
      <w:r>
        <w:t>й безопасности;</w:t>
      </w:r>
    </w:p>
    <w:p w:rsidR="00000000" w:rsidRDefault="00127B5B">
      <w:pPr>
        <w:ind w:firstLine="720"/>
        <w:jc w:val="both"/>
      </w:pPr>
      <w:bookmarkStart w:id="25" w:name="sub_17"/>
      <w:bookmarkEnd w:id="24"/>
      <w:r>
        <w:t>е) рассматривают обращения и жалобы организаций и граждан по вопросам обеспечения пожарной безопасности;</w:t>
      </w:r>
    </w:p>
    <w:p w:rsidR="00000000" w:rsidRDefault="00127B5B">
      <w:pPr>
        <w:ind w:firstLine="720"/>
        <w:jc w:val="both"/>
      </w:pPr>
      <w:bookmarkStart w:id="26" w:name="sub_18"/>
      <w:bookmarkEnd w:id="25"/>
      <w:r>
        <w:t>ж) осуществляют прием и учет уведомлений о начале осуществления юридическими лицами и индивидуальными предприни</w:t>
      </w:r>
      <w:r>
        <w:t>мателями отдельных видов работ и услуг по перечню, утвержденному Правительством Российской Федерации.</w:t>
      </w:r>
    </w:p>
    <w:p w:rsidR="00000000" w:rsidRDefault="00127B5B">
      <w:pPr>
        <w:ind w:firstLine="720"/>
        <w:jc w:val="both"/>
      </w:pPr>
      <w:bookmarkStart w:id="27" w:name="sub_20"/>
      <w:bookmarkEnd w:id="26"/>
      <w:r>
        <w:t>6. Орган государственного пожарного надзора может привлекаться судом к участию в деле для дачи заключения по иску о  возмещении вреда, причине</w:t>
      </w:r>
      <w:r>
        <w:t>нного жизни, здоровью людей, вреда, причиненного животным, растениям, окружающей среде, имуществу физических и юридических лиц, государственному или муниципальному имуществу вследствие нарушений требований пожарной безопасности.</w:t>
      </w:r>
    </w:p>
    <w:p w:rsidR="00000000" w:rsidRDefault="00127B5B">
      <w:pPr>
        <w:ind w:firstLine="720"/>
        <w:jc w:val="both"/>
      </w:pPr>
      <w:bookmarkStart w:id="28" w:name="sub_21"/>
      <w:bookmarkEnd w:id="27"/>
      <w:r>
        <w:t>7. Органы госуд</w:t>
      </w:r>
      <w:r>
        <w:t>арственного пожарного надзора имеют штампы и бланки установленного образца со своим наименованием.</w:t>
      </w:r>
    </w:p>
    <w:p w:rsidR="00000000" w:rsidRDefault="00127B5B">
      <w:pPr>
        <w:ind w:firstLine="720"/>
        <w:jc w:val="both"/>
      </w:pPr>
      <w:bookmarkStart w:id="29" w:name="sub_31"/>
      <w:bookmarkEnd w:id="28"/>
      <w:r>
        <w:t>8. Осуществлять полномочия в установленной сфере деятельности вправе следующие государственные инспекторы по пожарному надзору:</w:t>
      </w:r>
    </w:p>
    <w:p w:rsidR="00000000" w:rsidRDefault="00127B5B">
      <w:pPr>
        <w:ind w:firstLine="720"/>
        <w:jc w:val="both"/>
      </w:pPr>
      <w:bookmarkStart w:id="30" w:name="sub_22"/>
      <w:bookmarkEnd w:id="29"/>
      <w:r>
        <w:t>а) гл</w:t>
      </w:r>
      <w:r>
        <w:t>авный государственный инспектор Российской Федерации по пожарному надзору - главный государственный инспектор Российской Федерации по пожарному надзору, пользующийся правами заместителя Министра Российской Федерации по делам гражданской обороны, чрезвычайн</w:t>
      </w:r>
      <w:r>
        <w:t>ым ситуациям и ликвидации последствий стихийных бедствий;</w:t>
      </w:r>
    </w:p>
    <w:p w:rsidR="00000000" w:rsidRDefault="00127B5B">
      <w:pPr>
        <w:ind w:firstLine="720"/>
        <w:jc w:val="both"/>
      </w:pPr>
      <w:bookmarkStart w:id="31" w:name="sub_23"/>
      <w:bookmarkEnd w:id="30"/>
      <w:r>
        <w:t>б) заместители главного государственного инспектора Российской Федерации по пожарному надзору - начальник структурного подразделения центрального аппарата Министерства Российской Федерац</w:t>
      </w:r>
      <w:r>
        <w:t>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пожарного надзора, и его заместители;</w:t>
      </w:r>
    </w:p>
    <w:p w:rsidR="00000000" w:rsidRDefault="00127B5B">
      <w:pPr>
        <w:ind w:firstLine="720"/>
        <w:jc w:val="both"/>
      </w:pPr>
      <w:bookmarkStart w:id="32" w:name="sub_24"/>
      <w:bookmarkEnd w:id="31"/>
      <w:r>
        <w:t>в) госу</w:t>
      </w:r>
      <w:r>
        <w:t>дарственные инспекторы Российской Федерации по пожарному надзору -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</w:t>
      </w:r>
      <w:r>
        <w:t>й, в сферу ведения которого входят вопросы организации и осуществления федерального государственного пожарного надзора, сотрудники структурных подразделений территориальных органов Министерства Российской Федерации по делам гражданской обороны, чрезвычайны</w:t>
      </w:r>
      <w:r>
        <w:t xml:space="preserve">м ситуациям и ликвидации последствий стихийных бедствий - региональных центров по делам гражданской обороны, чрезвычайным ситуациям и ликвидации последствий </w:t>
      </w:r>
      <w:r>
        <w:lastRenderedPageBreak/>
        <w:t>стихийных бедствий, в сферу ведения которых входят вопросы организации и осуществления федерального</w:t>
      </w:r>
      <w:r>
        <w:t xml:space="preserve"> государственного пожарного надзора;</w:t>
      </w:r>
    </w:p>
    <w:p w:rsidR="00000000" w:rsidRDefault="00127B5B">
      <w:pPr>
        <w:ind w:firstLine="720"/>
        <w:jc w:val="both"/>
      </w:pPr>
      <w:bookmarkStart w:id="33" w:name="sub_25"/>
      <w:bookmarkEnd w:id="32"/>
      <w:r>
        <w:t>г) главные государственные инспекторы субъектов Российской Федерации по пожарному надзору и их заместители - соответственно начальники структурных подразделений территориальных органов Министерства Российско</w:t>
      </w:r>
      <w:r>
        <w:t>й Федерации по делам гражданской обороны, чрезвычайным ситуациям и ликвидации последствий стихийных бедствий - органов, специально уполномоченных решать задачи гражданской обороны и задачи по предупреждению и ликвидации чрезвычайных ситуаций по субъектам Р</w:t>
      </w:r>
      <w:r>
        <w:t>оссийской Федерации, в сферу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000000" w:rsidRDefault="00127B5B">
      <w:pPr>
        <w:ind w:firstLine="720"/>
        <w:jc w:val="both"/>
      </w:pPr>
      <w:bookmarkStart w:id="34" w:name="sub_26"/>
      <w:bookmarkEnd w:id="33"/>
      <w:r>
        <w:t>д) государственные инспекторы субъектов Российской Федерации по пожарному надзору - сотру</w:t>
      </w:r>
      <w:r>
        <w:t>дники структурных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</w:t>
      </w:r>
      <w:r>
        <w:t>ы и задачи по предупреждению и ликвидации чрезвычайных ситуаций по субъектам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127B5B">
      <w:pPr>
        <w:ind w:firstLine="720"/>
        <w:jc w:val="both"/>
      </w:pPr>
      <w:bookmarkStart w:id="35" w:name="sub_27"/>
      <w:bookmarkEnd w:id="34"/>
      <w:r>
        <w:t>е) главные государственные ин</w:t>
      </w:r>
      <w:r>
        <w:t>спекторы специальных и воинских подразделений федеральной противопожарной службы по пожарному надзору и их заместители - соответственно начальники отделов (отделений) государственного пожарного надзора подразделений федеральной противопожарной службы, созд</w:t>
      </w:r>
      <w:r>
        <w:t>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организациях, и их заместители;</w:t>
      </w:r>
    </w:p>
    <w:p w:rsidR="00000000" w:rsidRDefault="00127B5B">
      <w:pPr>
        <w:ind w:firstLine="720"/>
        <w:jc w:val="both"/>
      </w:pPr>
      <w:bookmarkStart w:id="36" w:name="sub_28"/>
      <w:bookmarkEnd w:id="35"/>
      <w:r>
        <w:t>ж) государственные инспекторы специальных и воинских подразделений федерал</w:t>
      </w:r>
      <w:r>
        <w:t>ьной противопожарной службы по пожарному надзору - сотрудники отделов (отделений) государственного пожарного надзора подразделений федеральной противопожарной службы, созданных в целях организации профилактики и тушения пожаров в закрытых административно-т</w:t>
      </w:r>
      <w:r>
        <w:t>ерриториальных образованиях, особо важных и режимных организациях;</w:t>
      </w:r>
    </w:p>
    <w:p w:rsidR="00000000" w:rsidRDefault="00127B5B">
      <w:pPr>
        <w:ind w:firstLine="720"/>
        <w:jc w:val="both"/>
      </w:pPr>
      <w:bookmarkStart w:id="37" w:name="sub_29"/>
      <w:bookmarkEnd w:id="36"/>
      <w:r>
        <w:t xml:space="preserve">з) главные государственные инспекторы городов (районов) субъектов Российской Федерации по пожарному надзору и их заместители - соответственно начальники территориальных отделов </w:t>
      </w:r>
      <w:r>
        <w:t>(отделений, инспекций) структурных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</w:t>
      </w:r>
      <w:r>
        <w:t>ражданской обороны и задачи по предупреждению и ликвидации чрезвычайных ситуаций по субъектам Российской Федерации, в сферу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000000" w:rsidRDefault="00127B5B">
      <w:pPr>
        <w:ind w:firstLine="720"/>
        <w:jc w:val="both"/>
      </w:pPr>
      <w:bookmarkStart w:id="38" w:name="sub_30"/>
      <w:bookmarkEnd w:id="37"/>
      <w:r>
        <w:t>и) государственные инспекторы городов (районов) субъектов Российской Федерации по пожарному надзору - сотрудники территориальных отделов (отделений, инспекций) структурных подразделений территориальных органов Министерства Российской Федерации по дел</w:t>
      </w:r>
      <w:r>
        <w:t>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</w:t>
      </w:r>
      <w:r>
        <w:t>и, в сферу ведения которых входят вопросы организации и осуществления федерального государственного пожарного надзора.</w:t>
      </w:r>
    </w:p>
    <w:p w:rsidR="00000000" w:rsidRDefault="00127B5B">
      <w:pPr>
        <w:ind w:firstLine="720"/>
        <w:jc w:val="both"/>
      </w:pPr>
      <w:bookmarkStart w:id="39" w:name="sub_40"/>
      <w:bookmarkEnd w:id="38"/>
      <w:r>
        <w:lastRenderedPageBreak/>
        <w:t>9. Государственные инспекторы городов (районов) субъектов Российской Федерации по пожарному надзору и государственные инспект</w:t>
      </w:r>
      <w:r>
        <w:t>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</w:t>
      </w:r>
    </w:p>
    <w:p w:rsidR="00000000" w:rsidRDefault="00127B5B">
      <w:pPr>
        <w:ind w:firstLine="720"/>
        <w:jc w:val="both"/>
      </w:pPr>
      <w:bookmarkStart w:id="40" w:name="sub_32"/>
      <w:bookmarkEnd w:id="39"/>
      <w:r>
        <w:t>а) проводить проверки деятельности организаций и граждан, состояния и</w:t>
      </w:r>
      <w:r>
        <w:t>спользуемых (эксплуатируемых) ими объектов защиты в части соблюдения требований пожарной безопасности;</w:t>
      </w:r>
    </w:p>
    <w:p w:rsidR="00000000" w:rsidRDefault="00127B5B">
      <w:pPr>
        <w:ind w:firstLine="720"/>
        <w:jc w:val="both"/>
      </w:pPr>
      <w:bookmarkStart w:id="41" w:name="sub_33"/>
      <w:bookmarkEnd w:id="40"/>
      <w:r>
        <w:t>б) беспрепятственно по предъявлении служебного удостоверения и заверенной в установленном порядке копии распоряжения руководителя (заместител</w:t>
      </w:r>
      <w:r>
        <w:t>я руководителя) органа государственного пожарного надзора о назначении проверки посещать территорию и объекты защиты и проводить их обследования. Проверка может проводиться только должностным лицом (должностными лицами), которое указано в распоряжении руко</w:t>
      </w:r>
      <w:r>
        <w:t>водителя (заместителя руководителя) органа государственного пожарного надзора;</w:t>
      </w:r>
    </w:p>
    <w:p w:rsidR="00000000" w:rsidRDefault="00127B5B">
      <w:pPr>
        <w:ind w:firstLine="720"/>
        <w:jc w:val="both"/>
      </w:pPr>
      <w:bookmarkStart w:id="42" w:name="sub_34"/>
      <w:bookmarkEnd w:id="41"/>
      <w:r>
        <w:t>в) проводить исследования, испытания, экспертизы, расследования и другие мероприятия по контролю;</w:t>
      </w:r>
    </w:p>
    <w:p w:rsidR="00000000" w:rsidRDefault="00127B5B">
      <w:pPr>
        <w:ind w:firstLine="720"/>
        <w:jc w:val="both"/>
      </w:pPr>
      <w:bookmarkStart w:id="43" w:name="sub_35"/>
      <w:bookmarkEnd w:id="42"/>
      <w:r>
        <w:t>г) привлекать к проведению мероприятий по контролю эксп</w:t>
      </w:r>
      <w:r>
        <w:t>ертов, экспертные организации;</w:t>
      </w:r>
    </w:p>
    <w:p w:rsidR="00000000" w:rsidRDefault="00127B5B">
      <w:pPr>
        <w:ind w:firstLine="720"/>
        <w:jc w:val="both"/>
      </w:pPr>
      <w:bookmarkStart w:id="44" w:name="sub_36"/>
      <w:bookmarkEnd w:id="43"/>
      <w:r>
        <w:t>д) 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</w:t>
      </w:r>
    </w:p>
    <w:p w:rsidR="00000000" w:rsidRDefault="00127B5B">
      <w:pPr>
        <w:ind w:firstLine="720"/>
        <w:jc w:val="both"/>
      </w:pPr>
      <w:bookmarkStart w:id="45" w:name="sub_37"/>
      <w:bookmarkEnd w:id="44"/>
      <w:r>
        <w:t>е) выдавать организациям и гражданам п</w:t>
      </w:r>
      <w:r>
        <w:t>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000000" w:rsidRDefault="00127B5B">
      <w:pPr>
        <w:ind w:firstLine="720"/>
        <w:jc w:val="both"/>
      </w:pPr>
      <w:bookmarkStart w:id="46" w:name="sub_38"/>
      <w:bookmarkEnd w:id="45"/>
      <w:r>
        <w:t>ж) п</w:t>
      </w:r>
      <w:r>
        <w:t>роизводить дознание по делам о пожарах и по делам о нарушениях требований пожарной безопасности;</w:t>
      </w:r>
    </w:p>
    <w:p w:rsidR="00000000" w:rsidRDefault="00127B5B">
      <w:pPr>
        <w:ind w:firstLine="720"/>
        <w:jc w:val="both"/>
      </w:pPr>
      <w:bookmarkStart w:id="47" w:name="sub_39"/>
      <w:bookmarkEnd w:id="46"/>
      <w:r>
        <w:t>з) составлять протоколы об административных правонарушениях, связанных с нарушениями требований пожарной безопасности, рассматривать дела об указан</w:t>
      </w:r>
      <w:r>
        <w:t xml:space="preserve">ных административных правонарушениях и принимать меры по предотвращению таких нарушений, в том числе применять до вступления в законную силу постановления по делу об административном правонарушении временный запрет деятельности филиалов, представительств, </w:t>
      </w:r>
      <w:r>
        <w:t>структурных подразделений юридического лица, производственных участков, а также эксплуатации агрегатов, объектов, зданий или сооружений, осуществления отдельных видов деятельности (работ), оказания услуг, если это необходимо для предотвращения непосредстве</w:t>
      </w:r>
      <w:r>
        <w:t>нной угрозы жизни или здоровью людей в случае возникновения пожара.</w:t>
      </w:r>
    </w:p>
    <w:p w:rsidR="00000000" w:rsidRDefault="00127B5B">
      <w:pPr>
        <w:ind w:firstLine="720"/>
        <w:jc w:val="both"/>
      </w:pPr>
      <w:bookmarkStart w:id="48" w:name="sub_47"/>
      <w:bookmarkEnd w:id="47"/>
      <w:r>
        <w:t>10. Главные государственные инспекторы городов (районов) субъектов Российской Федерации по пожарному надзору и их заместители, а также главные государственные инспекторы специа</w:t>
      </w:r>
      <w:r>
        <w:t xml:space="preserve">льных и воинских подразделений федеральной противопожарной службы по пожарному надзору и их заместители пользуются правами, указанными в </w:t>
      </w:r>
      <w:hyperlink w:anchor="sub_40" w:history="1">
        <w:r>
          <w:rPr>
            <w:rStyle w:val="a4"/>
          </w:rPr>
          <w:t>пункте 9</w:t>
        </w:r>
      </w:hyperlink>
      <w:r>
        <w:t xml:space="preserve"> настоящего Положения, а также имеют право:</w:t>
      </w:r>
    </w:p>
    <w:p w:rsidR="00000000" w:rsidRDefault="00127B5B">
      <w:pPr>
        <w:ind w:firstLine="720"/>
        <w:jc w:val="both"/>
      </w:pPr>
      <w:bookmarkStart w:id="49" w:name="sub_41"/>
      <w:bookmarkEnd w:id="48"/>
      <w:r>
        <w:t>а) назначать проведение проверо</w:t>
      </w:r>
      <w:r>
        <w:t>к деятельности организаций и граждан, состояния используемых (эксплуатируемых) ими объектов защиты в части соблюдения требований пожарной безопасности, а также назначать проведение проверок и проводить проверки деятельности территориальных органов федераль</w:t>
      </w:r>
      <w:r>
        <w:t>ных органов исполнительной власти и органов местного самоуправления по обеспечению пожарной безопасности;</w:t>
      </w:r>
    </w:p>
    <w:p w:rsidR="00000000" w:rsidRDefault="00127B5B">
      <w:pPr>
        <w:ind w:firstLine="720"/>
        <w:jc w:val="both"/>
      </w:pPr>
      <w:bookmarkStart w:id="50" w:name="sub_42"/>
      <w:bookmarkEnd w:id="49"/>
      <w:r>
        <w:t>б) выдавать организациям и гражданам предписания об устранении выявленных нарушений требований пожарной безопасности в отношении реализуем</w:t>
      </w:r>
      <w:r>
        <w:t>ой продукции;</w:t>
      </w:r>
    </w:p>
    <w:p w:rsidR="00000000" w:rsidRDefault="00127B5B">
      <w:pPr>
        <w:ind w:firstLine="720"/>
        <w:jc w:val="both"/>
      </w:pPr>
      <w:bookmarkStart w:id="51" w:name="sub_43"/>
      <w:bookmarkEnd w:id="50"/>
      <w:r>
        <w:lastRenderedPageBreak/>
        <w:t>в) 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пожарах, получать от указанных лиц необход</w:t>
      </w:r>
      <w:r>
        <w:t>имые объяснения, справки, документы и их копии;</w:t>
      </w:r>
    </w:p>
    <w:p w:rsidR="00000000" w:rsidRDefault="00127B5B">
      <w:pPr>
        <w:ind w:firstLine="720"/>
        <w:jc w:val="both"/>
      </w:pPr>
      <w:bookmarkStart w:id="52" w:name="sub_44"/>
      <w:bookmarkEnd w:id="51"/>
      <w:r>
        <w:t>г) вносить в органы местного самоуправления предложения об установлении особого противопожарного режима на соответствующей территории;</w:t>
      </w:r>
    </w:p>
    <w:p w:rsidR="00000000" w:rsidRDefault="00127B5B">
      <w:pPr>
        <w:ind w:firstLine="720"/>
        <w:jc w:val="both"/>
      </w:pPr>
      <w:bookmarkStart w:id="53" w:name="sub_45"/>
      <w:bookmarkEnd w:id="52"/>
      <w:r>
        <w:t>д) вносить в органы местного самоуправления предл</w:t>
      </w:r>
      <w:r>
        <w:t>ожения об осуществлении мероприятий по обеспечению пожарной безопасности в соответствии с законодательством Российской Федерации;</w:t>
      </w:r>
    </w:p>
    <w:p w:rsidR="00000000" w:rsidRDefault="00127B5B">
      <w:pPr>
        <w:ind w:firstLine="720"/>
        <w:jc w:val="both"/>
      </w:pPr>
      <w:bookmarkStart w:id="54" w:name="sub_46"/>
      <w:bookmarkEnd w:id="53"/>
      <w:r>
        <w:t>е) отменять (изменять) незаконные и (или) необоснованные решения, принятые нижестоящими государственными инспектор</w:t>
      </w:r>
      <w:r>
        <w:t>ами по пожарному надзору.</w:t>
      </w:r>
    </w:p>
    <w:p w:rsidR="00000000" w:rsidRDefault="00127B5B">
      <w:pPr>
        <w:ind w:firstLine="720"/>
        <w:jc w:val="both"/>
      </w:pPr>
      <w:bookmarkStart w:id="55" w:name="sub_48"/>
      <w:bookmarkEnd w:id="54"/>
      <w:r>
        <w:t xml:space="preserve">11. Государственные инспекторы субъектов Российской Федерации по пожарному надзору пользуются правами, указанными в </w:t>
      </w:r>
      <w:hyperlink w:anchor="sub_40" w:history="1">
        <w:r>
          <w:rPr>
            <w:rStyle w:val="a4"/>
          </w:rPr>
          <w:t>пунктах 9</w:t>
        </w:r>
      </w:hyperlink>
      <w:r>
        <w:t xml:space="preserve"> и </w:t>
      </w:r>
      <w:hyperlink w:anchor="sub_47" w:history="1">
        <w:r>
          <w:rPr>
            <w:rStyle w:val="a4"/>
          </w:rPr>
          <w:t>10</w:t>
        </w:r>
      </w:hyperlink>
      <w:r>
        <w:t xml:space="preserve"> настоящего Положения, а также в целях п</w:t>
      </w:r>
      <w:r>
        <w:t>одготовки решения о согласовании или о необходимости доработки, имеют право рассматривать специальные технические условия для объектов защиты, в отношении которых отсутствуют требования пожарной безопасности, установленные нормативными правовыми актами Рос</w:t>
      </w:r>
      <w:r>
        <w:t>сийской Федерации и нормативными документами по пожарной безопасности, в части отражения специфики обеспечения пожарной безопасности указанных объектов и содержания комплекса необходимых инженерно-технических и организационных мероприятий по обеспечению их</w:t>
      </w:r>
      <w:r>
        <w:t xml:space="preserve"> пожарной безопасности.</w:t>
      </w:r>
    </w:p>
    <w:p w:rsidR="00000000" w:rsidRDefault="00127B5B">
      <w:pPr>
        <w:ind w:firstLine="720"/>
        <w:jc w:val="both"/>
      </w:pPr>
      <w:bookmarkStart w:id="56" w:name="sub_53"/>
      <w:bookmarkEnd w:id="55"/>
      <w:r>
        <w:t xml:space="preserve">12. Главные государственные инспекторы субъектов Российской Федерации по пожарному надзору и их заместители пользуются правами, указанными в </w:t>
      </w:r>
      <w:hyperlink w:anchor="sub_40" w:history="1">
        <w:r>
          <w:rPr>
            <w:rStyle w:val="a4"/>
          </w:rPr>
          <w:t>пунктах 9 - 11</w:t>
        </w:r>
      </w:hyperlink>
      <w:r>
        <w:t xml:space="preserve"> настоящего Положения, а также имеют прав</w:t>
      </w:r>
      <w:r>
        <w:t>о:</w:t>
      </w:r>
    </w:p>
    <w:p w:rsidR="00000000" w:rsidRDefault="00127B5B">
      <w:pPr>
        <w:ind w:firstLine="720"/>
        <w:jc w:val="both"/>
      </w:pPr>
      <w:bookmarkStart w:id="57" w:name="sub_49"/>
      <w:bookmarkEnd w:id="56"/>
      <w:r>
        <w:t>а) проводить проверки деятельности органов исполнительной власти субъектов Российской Федерации по обеспечению пожарной безопасности;</w:t>
      </w:r>
    </w:p>
    <w:p w:rsidR="00000000" w:rsidRDefault="00127B5B">
      <w:pPr>
        <w:ind w:firstLine="720"/>
        <w:jc w:val="both"/>
      </w:pPr>
      <w:bookmarkStart w:id="58" w:name="sub_50"/>
      <w:bookmarkEnd w:id="57"/>
      <w:r>
        <w:t>б) вносить в органы государственной власти субъектов Российской Федерации предложения об устано</w:t>
      </w:r>
      <w:r>
        <w:t>влении особого противопожарного режима на территориях данных субъектов;</w:t>
      </w:r>
    </w:p>
    <w:p w:rsidR="00000000" w:rsidRDefault="00127B5B">
      <w:pPr>
        <w:ind w:firstLine="720"/>
        <w:jc w:val="both"/>
      </w:pPr>
      <w:bookmarkStart w:id="59" w:name="sub_51"/>
      <w:bookmarkEnd w:id="58"/>
      <w:r>
        <w:t>в) вносить в органы государственной власти субъектов Российской Федерации предложения об осуществлении мероприятий по обеспечению пожарной безопасности в соответствии с зак</w:t>
      </w:r>
      <w:r>
        <w:t>онодательством Российской Федерации;</w:t>
      </w:r>
    </w:p>
    <w:p w:rsidR="00000000" w:rsidRDefault="00127B5B">
      <w:pPr>
        <w:ind w:firstLine="720"/>
        <w:jc w:val="both"/>
      </w:pPr>
      <w:bookmarkStart w:id="60" w:name="sub_52"/>
      <w:bookmarkEnd w:id="59"/>
      <w:r>
        <w:t>г) принимать решение о согласовании или о необходимости доработки специальных технических условий для объектов защиты, в отношении которых отсутствуют требования пожарной безопасности, установленные норматив</w:t>
      </w:r>
      <w:r>
        <w:t>ными правовыми актами Российской Федерации и нормативными документами по пожарной безопасности.</w:t>
      </w:r>
    </w:p>
    <w:p w:rsidR="00000000" w:rsidRDefault="00127B5B">
      <w:pPr>
        <w:ind w:firstLine="720"/>
        <w:jc w:val="both"/>
      </w:pPr>
      <w:bookmarkStart w:id="61" w:name="sub_54"/>
      <w:bookmarkEnd w:id="60"/>
      <w:r>
        <w:t xml:space="preserve">13. Государственные инспекторы Российской Федерации по пожарному надзору пользуются правами, указанными в </w:t>
      </w:r>
      <w:hyperlink w:anchor="sub_40" w:history="1">
        <w:r>
          <w:rPr>
            <w:rStyle w:val="a4"/>
          </w:rPr>
          <w:t>пунктах 9 - 12</w:t>
        </w:r>
      </w:hyperlink>
      <w:r>
        <w:t xml:space="preserve"> нас</w:t>
      </w:r>
      <w:r>
        <w:t>тоящего Положения, а также имеют право назначать проведение проверок и проводить проверки деятельности федеральных органов исполнительной власти и назначать проведение проверок деятельности органов исполнительной власти субъектов Российской Федерации по об</w:t>
      </w:r>
      <w:r>
        <w:t>еспечению пожарной безопасности.</w:t>
      </w:r>
    </w:p>
    <w:p w:rsidR="00000000" w:rsidRDefault="00127B5B">
      <w:pPr>
        <w:ind w:firstLine="720"/>
        <w:jc w:val="both"/>
      </w:pPr>
      <w:bookmarkStart w:id="62" w:name="sub_55"/>
      <w:bookmarkEnd w:id="61"/>
      <w:r>
        <w:t>14. Заместители главного государственного инспектора Российской Федерации по пожарному надзору пользуются правами, указанными в </w:t>
      </w:r>
      <w:hyperlink w:anchor="sub_40" w:history="1">
        <w:r>
          <w:rPr>
            <w:rStyle w:val="a4"/>
          </w:rPr>
          <w:t>пунктах 9 - 13</w:t>
        </w:r>
      </w:hyperlink>
      <w:r>
        <w:t xml:space="preserve"> настоящего Положения.</w:t>
      </w:r>
    </w:p>
    <w:p w:rsidR="00000000" w:rsidRDefault="00127B5B">
      <w:pPr>
        <w:ind w:firstLine="720"/>
        <w:jc w:val="both"/>
      </w:pPr>
      <w:bookmarkStart w:id="63" w:name="sub_59"/>
      <w:bookmarkEnd w:id="62"/>
      <w:r>
        <w:t>15. Главны</w:t>
      </w:r>
      <w:r>
        <w:t xml:space="preserve">й государственный инспектор Российской Федерации по пожарному надзору наряду с правами, указанными в </w:t>
      </w:r>
      <w:hyperlink w:anchor="sub_40" w:history="1">
        <w:r>
          <w:rPr>
            <w:rStyle w:val="a4"/>
          </w:rPr>
          <w:t>пунктах  9 - 13</w:t>
        </w:r>
      </w:hyperlink>
      <w:r>
        <w:t xml:space="preserve"> настоящего Положения, имеет также право:</w:t>
      </w:r>
    </w:p>
    <w:p w:rsidR="00000000" w:rsidRDefault="00127B5B">
      <w:pPr>
        <w:ind w:firstLine="720"/>
        <w:jc w:val="both"/>
      </w:pPr>
      <w:bookmarkStart w:id="64" w:name="sub_56"/>
      <w:bookmarkEnd w:id="63"/>
      <w:r>
        <w:t>а) организовывать разработку нормативных документов по пожарно</w:t>
      </w:r>
      <w:r>
        <w:t xml:space="preserve">й </w:t>
      </w:r>
      <w:r>
        <w:lastRenderedPageBreak/>
        <w:t>безопасности, в том числе документов, регламентирующих порядок разработки, производства и эксплуатации пожарно-технической продукции;</w:t>
      </w:r>
    </w:p>
    <w:p w:rsidR="00000000" w:rsidRDefault="00127B5B">
      <w:pPr>
        <w:ind w:firstLine="720"/>
        <w:jc w:val="both"/>
      </w:pPr>
      <w:bookmarkStart w:id="65" w:name="sub_57"/>
      <w:bookmarkEnd w:id="64"/>
      <w:r>
        <w:t>б) утверждать рекомендации, инструктивные и методические документы, регламентирующие вопросы организации и о</w:t>
      </w:r>
      <w:r>
        <w:t>существления федерального государственного пожарного надзора;</w:t>
      </w:r>
    </w:p>
    <w:p w:rsidR="00000000" w:rsidRDefault="00127B5B">
      <w:pPr>
        <w:ind w:firstLine="720"/>
        <w:jc w:val="both"/>
      </w:pPr>
      <w:bookmarkStart w:id="66" w:name="sub_58"/>
      <w:bookmarkEnd w:id="65"/>
      <w:r>
        <w:t>в) </w:t>
      </w:r>
      <w:r>
        <w:t>согласовывать положения о ведомственной пожарной охране, содержащие порядок осуществления ведомственного пожарного надзора на объектах защиты, подведомственных Министерству внутренних дел Российской Федерации, Министерству обороны Российской Федерации, Фед</w:t>
      </w:r>
      <w:r>
        <w:t>еральной службе безопасности Российской Федерации, Федеральной службе охраны Российской Федерации, Главному управлению специальных программ Президента Российской Федерации и Службе внешней разведки Российской Федерации.</w:t>
      </w:r>
    </w:p>
    <w:p w:rsidR="00000000" w:rsidRDefault="00127B5B">
      <w:pPr>
        <w:ind w:firstLine="720"/>
        <w:jc w:val="both"/>
      </w:pPr>
      <w:bookmarkStart w:id="67" w:name="sub_60"/>
      <w:bookmarkEnd w:id="66"/>
      <w:r>
        <w:t>16. Должностным лицам ор</w:t>
      </w:r>
      <w:r>
        <w:t>ганов государственного пожарного надзора выдаются соответствующие служебные удостоверения и печати. Образцы служебных удостоверений и печатей, а также порядок их выдачи утверждаются Министерством Российской Федерации по делам гражданской обороны, чрезвычай</w:t>
      </w:r>
      <w:r>
        <w:t>ным ситуациям и ликвидации последствий стихийных бедствий.</w:t>
      </w:r>
    </w:p>
    <w:p w:rsidR="00000000" w:rsidRDefault="00127B5B">
      <w:pPr>
        <w:ind w:firstLine="720"/>
        <w:jc w:val="both"/>
      </w:pPr>
      <w:bookmarkStart w:id="68" w:name="sub_74"/>
      <w:bookmarkEnd w:id="67"/>
      <w:r>
        <w:t>17. Должностные лица органов государственного пожарного надзора обязаны:</w:t>
      </w:r>
    </w:p>
    <w:p w:rsidR="00000000" w:rsidRDefault="00127B5B">
      <w:pPr>
        <w:ind w:firstLine="720"/>
        <w:jc w:val="both"/>
      </w:pPr>
      <w:bookmarkStart w:id="69" w:name="sub_61"/>
      <w:bookmarkEnd w:id="68"/>
      <w:r>
        <w:t>а) своевременно и в полной мере исполнять предоставленные в соответствии с законодательством Российс</w:t>
      </w:r>
      <w:r>
        <w:t>кой Федерации полномочия по предупреждению, выявлению и пресечению нарушений требований пожарной безопасности;</w:t>
      </w:r>
    </w:p>
    <w:p w:rsidR="00000000" w:rsidRDefault="00127B5B">
      <w:pPr>
        <w:ind w:firstLine="720"/>
        <w:jc w:val="both"/>
      </w:pPr>
      <w:bookmarkStart w:id="70" w:name="sub_62"/>
      <w:bookmarkEnd w:id="69"/>
      <w:r>
        <w:t>б) соблюдать законодательство Российской Федерации, права и законные интересы организаций и граждан;</w:t>
      </w:r>
    </w:p>
    <w:p w:rsidR="00000000" w:rsidRDefault="00127B5B">
      <w:pPr>
        <w:ind w:firstLine="720"/>
        <w:jc w:val="both"/>
      </w:pPr>
      <w:bookmarkStart w:id="71" w:name="sub_63"/>
      <w:bookmarkEnd w:id="70"/>
      <w:r>
        <w:t>в) проводить проверк</w:t>
      </w:r>
      <w:r>
        <w:t>у на основании распоряжения руководителя (заместителя руководителя) органа государственного пожарного надзора о ее проведении в соответствии с ее назначением в установленном законодательством Российской Федерации порядке;</w:t>
      </w:r>
    </w:p>
    <w:p w:rsidR="00000000" w:rsidRDefault="00127B5B">
      <w:pPr>
        <w:ind w:firstLine="720"/>
        <w:jc w:val="both"/>
      </w:pPr>
      <w:bookmarkStart w:id="72" w:name="sub_64"/>
      <w:bookmarkEnd w:id="71"/>
      <w:r>
        <w:t xml:space="preserve">г) проводить проверку </w:t>
      </w:r>
      <w:r>
        <w:t>только во время исполнения служебных обязанностей при предъявлении служебных удостоверений, копии распоряжения руководителя (заместителя руководителя) органа государственного пожарного надзора, а в случаях, предусмотренных законодательством Российской Феде</w:t>
      </w:r>
      <w:r>
        <w:t>рации, и копии документа о  согласовании проведения проверки;</w:t>
      </w:r>
    </w:p>
    <w:p w:rsidR="00000000" w:rsidRDefault="00127B5B">
      <w:pPr>
        <w:ind w:firstLine="720"/>
        <w:jc w:val="both"/>
      </w:pPr>
      <w:bookmarkStart w:id="73" w:name="sub_65"/>
      <w:bookmarkEnd w:id="72"/>
      <w:r>
        <w:t xml:space="preserve">д) не препятствовать руководителю, иному должностному лицу или уполномоченному представителю организации, гражданину, его уполномоченному представителю присутствовать при проведении </w:t>
      </w:r>
      <w:r>
        <w:t>проверки и давать разъяснения по вопросам, относящимся к предмету проверки;</w:t>
      </w:r>
    </w:p>
    <w:p w:rsidR="00000000" w:rsidRDefault="00127B5B">
      <w:pPr>
        <w:ind w:firstLine="720"/>
        <w:jc w:val="both"/>
      </w:pPr>
      <w:bookmarkStart w:id="74" w:name="sub_66"/>
      <w:bookmarkEnd w:id="73"/>
      <w:r>
        <w:t>е) в установленном порядке предоставлять руководителю, иному должностному лицу или уполномоченному представителю организации, гражданину, его уполномоченному представит</w:t>
      </w:r>
      <w:r>
        <w:t>елю, присутствующим при проведении проверки, информацию и документы, относящиеся к предмету проверки;</w:t>
      </w:r>
    </w:p>
    <w:p w:rsidR="00000000" w:rsidRDefault="00127B5B">
      <w:pPr>
        <w:ind w:firstLine="720"/>
        <w:jc w:val="both"/>
      </w:pPr>
      <w:bookmarkStart w:id="75" w:name="sub_67"/>
      <w:bookmarkEnd w:id="74"/>
      <w:r>
        <w:t>ж) в установленном порядке знакомить руководителя, иное должностное лицо или уполномоченного представителя организации, гражданина, его уполно</w:t>
      </w:r>
      <w:r>
        <w:t>моченного представителя с результатами проверки;</w:t>
      </w:r>
    </w:p>
    <w:p w:rsidR="00000000" w:rsidRDefault="00127B5B">
      <w:pPr>
        <w:ind w:firstLine="720"/>
        <w:jc w:val="both"/>
      </w:pPr>
      <w:bookmarkStart w:id="76" w:name="sub_68"/>
      <w:bookmarkEnd w:id="75"/>
      <w:r>
        <w:t xml:space="preserve">з) учитывать при определении мер, принимаемых по фактам выявленных нарушений требований пожарной безопасности, соответствие указанных мер тяжести данных нарушений, их потенциальной опасности для </w:t>
      </w:r>
      <w:r>
        <w:t>жизни, здоровья людей, окружающей среды и имущества, а также не допускать необоснованное ограничение прав и законных интересов организаций и граждан;</w:t>
      </w:r>
    </w:p>
    <w:p w:rsidR="00000000" w:rsidRDefault="00127B5B">
      <w:pPr>
        <w:ind w:firstLine="720"/>
        <w:jc w:val="both"/>
      </w:pPr>
      <w:bookmarkStart w:id="77" w:name="sub_69"/>
      <w:bookmarkEnd w:id="76"/>
      <w:r>
        <w:t>и) доказывать обоснованность своих действий при их обжаловании организациями и гражданами;</w:t>
      </w:r>
    </w:p>
    <w:p w:rsidR="00000000" w:rsidRDefault="00127B5B">
      <w:pPr>
        <w:ind w:firstLine="720"/>
        <w:jc w:val="both"/>
      </w:pPr>
      <w:bookmarkStart w:id="78" w:name="sub_70"/>
      <w:bookmarkEnd w:id="77"/>
      <w:r>
        <w:lastRenderedPageBreak/>
        <w:t>к) соблюдать сроки проведения проверки, установленные законодательством Российской Федерации;</w:t>
      </w:r>
    </w:p>
    <w:p w:rsidR="00000000" w:rsidRDefault="00127B5B">
      <w:pPr>
        <w:ind w:firstLine="720"/>
        <w:jc w:val="both"/>
      </w:pPr>
      <w:bookmarkStart w:id="79" w:name="sub_71"/>
      <w:bookmarkEnd w:id="78"/>
      <w:r>
        <w:t>л) не требовать от организаций и граждан документы и сведения, представление которых не предусмотрено законодательством Российской Федерации;</w:t>
      </w:r>
    </w:p>
    <w:p w:rsidR="00000000" w:rsidRDefault="00127B5B">
      <w:pPr>
        <w:ind w:firstLine="720"/>
        <w:jc w:val="both"/>
      </w:pPr>
      <w:bookmarkStart w:id="80" w:name="sub_72"/>
      <w:bookmarkEnd w:id="79"/>
      <w:r>
        <w:t>м) перед началом проведения проверки по просьбе руководителя, иного должностного лица или уполномоченного представителя организации, гражданина, его уполномоченного представителя ознакомить их с положениями административного регламента, в соот</w:t>
      </w:r>
      <w:r>
        <w:t>ветствии с которым проводится проверка;</w:t>
      </w:r>
    </w:p>
    <w:p w:rsidR="00000000" w:rsidRDefault="00127B5B">
      <w:pPr>
        <w:ind w:firstLine="720"/>
        <w:jc w:val="both"/>
      </w:pPr>
      <w:bookmarkStart w:id="81" w:name="sub_73"/>
      <w:bookmarkEnd w:id="80"/>
      <w:r>
        <w:t>н) осуществлять запись о проведенной проверке в журнале учета проверок.</w:t>
      </w:r>
    </w:p>
    <w:p w:rsidR="00000000" w:rsidRDefault="00127B5B">
      <w:pPr>
        <w:ind w:firstLine="720"/>
        <w:jc w:val="both"/>
      </w:pPr>
      <w:bookmarkStart w:id="82" w:name="sub_75"/>
      <w:bookmarkEnd w:id="81"/>
      <w:r>
        <w:t>18. Должностные лица органов государственного пожарного надзора за ненадлежащее исполнение своих обязанностей несут отве</w:t>
      </w:r>
      <w:r>
        <w:t>тственность в порядке, установленном законодательством Российской Федерации.</w:t>
      </w:r>
    </w:p>
    <w:p w:rsidR="00000000" w:rsidRDefault="00127B5B">
      <w:pPr>
        <w:ind w:firstLine="720"/>
        <w:jc w:val="both"/>
      </w:pPr>
      <w:bookmarkStart w:id="83" w:name="sub_76"/>
      <w:bookmarkEnd w:id="82"/>
      <w:r>
        <w:t>19. Финансовое и материально-техническое обеспечение органов государственного пожарного надзора является расходным обязательством Российской Федерации.</w:t>
      </w:r>
    </w:p>
    <w:bookmarkEnd w:id="83"/>
    <w:p w:rsidR="00127B5B" w:rsidRDefault="00127B5B">
      <w:pPr>
        <w:ind w:firstLine="720"/>
        <w:jc w:val="both"/>
      </w:pPr>
    </w:p>
    <w:sectPr w:rsidR="00127B5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513B"/>
    <w:rsid w:val="00127B5B"/>
    <w:rsid w:val="0017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776.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02000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6426.0" TargetMode="External"/><Relationship Id="rId11" Type="http://schemas.openxmlformats.org/officeDocument/2006/relationships/hyperlink" Target="garantF1://10003000.0" TargetMode="External"/><Relationship Id="rId5" Type="http://schemas.openxmlformats.org/officeDocument/2006/relationships/hyperlink" Target="garantF1://10003955.0" TargetMode="External"/><Relationship Id="rId10" Type="http://schemas.openxmlformats.org/officeDocument/2006/relationships/hyperlink" Target="garantF1://10003955.2" TargetMode="External"/><Relationship Id="rId4" Type="http://schemas.openxmlformats.org/officeDocument/2006/relationships/hyperlink" Target="garantF1://70061266.0" TargetMode="External"/><Relationship Id="rId9" Type="http://schemas.openxmlformats.org/officeDocument/2006/relationships/hyperlink" Target="garantF1://12077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3617</Words>
  <Characters>20618</Characters>
  <Application>Microsoft Office Word</Application>
  <DocSecurity>0</DocSecurity>
  <Lines>171</Lines>
  <Paragraphs>48</Paragraphs>
  <ScaleCrop>false</ScaleCrop>
  <Company>НПП "Гарант-Сервис"</Company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2012-07-16T08:06:00Z</dcterms:created>
  <dcterms:modified xsi:type="dcterms:W3CDTF">2012-07-16T08:06:00Z</dcterms:modified>
</cp:coreProperties>
</file>